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B47EA">
        <w:rPr>
          <w:color w:val="365F91"/>
        </w:rPr>
        <w:t>26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8B47EA">
        <w:rPr>
          <w:color w:val="365F91"/>
        </w:rPr>
        <w:t>августа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8B47EA">
        <w:rPr>
          <w:color w:val="365F91"/>
        </w:rPr>
        <w:t>21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8B47EA">
        <w:rPr>
          <w:color w:val="365F91"/>
        </w:rPr>
        <w:t>183625-1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8B47EA" w:rsidRPr="002D490B">
        <w:t>ПАО «</w:t>
      </w:r>
      <w:r w:rsidR="008B47EA" w:rsidRPr="006078AB">
        <w:rPr>
          <w:bCs/>
        </w:rPr>
        <w:t>Саратовэнерго»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8B47EA" w:rsidRPr="00D06D4C">
        <w:t>п.3.5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8B47EA" w:rsidRPr="006078AB">
        <w:rPr>
          <w:bCs/>
        </w:rPr>
        <w:t xml:space="preserve">по открытому запросу предложений в электронной форме на право заключения договора на </w:t>
      </w:r>
      <w:r w:rsidR="008B47EA" w:rsidRPr="006078AB">
        <w:rPr>
          <w:b/>
          <w:bCs/>
        </w:rPr>
        <w:t>Лот 1: Информационные щиты, вывески и таблички (брендирование) для нужд ПАО "Саратовэнерго"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4465FA">
        <w:t>внесении изменений  в Закупочную документацию.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98048D" w:rsidRPr="00931B3B" w:rsidRDefault="008B47EA" w:rsidP="005B00C9">
      <w:pPr>
        <w:autoSpaceDE w:val="0"/>
        <w:autoSpaceDN w:val="0"/>
        <w:jc w:val="both"/>
        <w:outlineLvl w:val="0"/>
        <w:rPr>
          <w:b/>
        </w:rPr>
      </w:pPr>
      <w:r w:rsidRPr="00931B3B">
        <w:rPr>
          <w:b/>
        </w:rPr>
        <w:t>В пункт 29 Извещения о проведении закупки:</w:t>
      </w:r>
      <w:bookmarkStart w:id="0" w:name="_GoBack"/>
      <w:bookmarkEnd w:id="0"/>
    </w:p>
    <w:p w:rsidR="008B47EA" w:rsidRDefault="008B47EA" w:rsidP="005B00C9">
      <w:pPr>
        <w:autoSpaceDE w:val="0"/>
        <w:autoSpaceDN w:val="0"/>
        <w:jc w:val="both"/>
        <w:outlineLvl w:val="0"/>
      </w:pPr>
    </w:p>
    <w:p w:rsidR="008B47EA" w:rsidRDefault="008B47EA" w:rsidP="005B00C9">
      <w:pPr>
        <w:autoSpaceDE w:val="0"/>
        <w:autoSpaceDN w:val="0"/>
        <w:jc w:val="both"/>
        <w:outlineLvl w:val="0"/>
        <w:rPr>
          <w:b/>
          <w:bCs/>
          <w:iCs/>
        </w:rPr>
      </w:pPr>
      <w:r w:rsidRPr="00B2673D">
        <w:t>Обеспечение исполнения договора:</w:t>
      </w:r>
      <w:r w:rsidR="0018196D">
        <w:t xml:space="preserve"> </w:t>
      </w:r>
      <w:bookmarkStart w:id="1" w:name="_Hlk59291283"/>
      <w:r w:rsidR="0018196D" w:rsidRPr="00B9465F">
        <w:rPr>
          <w:b/>
          <w:bCs/>
          <w:iCs/>
        </w:rPr>
        <w:t>Установлено</w:t>
      </w:r>
      <w:bookmarkEnd w:id="1"/>
    </w:p>
    <w:p w:rsidR="00D06D4C" w:rsidRPr="00D06D4C" w:rsidRDefault="00D06D4C" w:rsidP="00D06D4C">
      <w:pPr>
        <w:pStyle w:val="ac"/>
        <w:tabs>
          <w:tab w:val="num" w:pos="426"/>
        </w:tabs>
        <w:ind w:left="567"/>
        <w:jc w:val="both"/>
        <w:outlineLvl w:val="0"/>
      </w:pPr>
      <w:r w:rsidRPr="00D06D4C">
        <w:t>Обеспечение исполнения обязательств, связанные с исполнением договора предоставляется участником закупки путем:</w:t>
      </w:r>
    </w:p>
    <w:p w:rsidR="00D06D4C" w:rsidRPr="00D06D4C" w:rsidRDefault="00D06D4C" w:rsidP="00D06D4C">
      <w:pPr>
        <w:pStyle w:val="Style12"/>
        <w:widowControl/>
        <w:numPr>
          <w:ilvl w:val="0"/>
          <w:numId w:val="34"/>
        </w:numPr>
        <w:tabs>
          <w:tab w:val="left" w:leader="underscore" w:pos="9864"/>
        </w:tabs>
        <w:spacing w:line="240" w:lineRule="auto"/>
        <w:ind w:left="1134"/>
      </w:pPr>
      <w:r w:rsidRPr="00D06D4C">
        <w:t xml:space="preserve">внесения денежных средств на </w:t>
      </w:r>
      <w:proofErr w:type="gramStart"/>
      <w:r w:rsidRPr="00D06D4C">
        <w:t>счет  Заказчика</w:t>
      </w:r>
      <w:proofErr w:type="gramEnd"/>
      <w:r w:rsidRPr="00D06D4C">
        <w:t>;</w:t>
      </w:r>
    </w:p>
    <w:p w:rsidR="00D06D4C" w:rsidRPr="00D06D4C" w:rsidRDefault="00D06D4C" w:rsidP="00D06D4C">
      <w:pPr>
        <w:pStyle w:val="Style12"/>
        <w:widowControl/>
        <w:numPr>
          <w:ilvl w:val="0"/>
          <w:numId w:val="34"/>
        </w:numPr>
        <w:tabs>
          <w:tab w:val="left" w:leader="underscore" w:pos="9864"/>
        </w:tabs>
        <w:spacing w:line="240" w:lineRule="auto"/>
        <w:ind w:left="1134"/>
      </w:pPr>
      <w:r w:rsidRPr="00D06D4C">
        <w:t>предоставления банковской гарантии.</w:t>
      </w:r>
    </w:p>
    <w:p w:rsidR="00D06D4C" w:rsidRPr="00D06D4C" w:rsidRDefault="00D06D4C" w:rsidP="00D06D4C">
      <w:pPr>
        <w:pStyle w:val="Style12"/>
        <w:widowControl/>
        <w:numPr>
          <w:ilvl w:val="0"/>
          <w:numId w:val="34"/>
        </w:numPr>
        <w:tabs>
          <w:tab w:val="left" w:leader="underscore" w:pos="9864"/>
        </w:tabs>
        <w:spacing w:line="240" w:lineRule="auto"/>
        <w:ind w:left="1134"/>
      </w:pPr>
      <w:r w:rsidRPr="00D06D4C">
        <w:t xml:space="preserve">поручительство аффилированного лица (в случаях, установленных в разделе 3 Закупочной документации) </w:t>
      </w:r>
    </w:p>
    <w:p w:rsidR="00D06D4C" w:rsidRPr="00D06D4C" w:rsidRDefault="00D06D4C" w:rsidP="00D06D4C">
      <w:pPr>
        <w:pStyle w:val="ac"/>
        <w:spacing w:before="60" w:after="60"/>
        <w:ind w:left="851"/>
        <w:contextualSpacing w:val="0"/>
        <w:jc w:val="both"/>
        <w:rPr>
          <w:u w:val="single"/>
        </w:rPr>
      </w:pPr>
      <w:r w:rsidRPr="00D06D4C">
        <w:rPr>
          <w:u w:val="single"/>
        </w:rPr>
        <w:t xml:space="preserve">Размер и валюта обеспечения: устанавливается в размере </w:t>
      </w:r>
      <w:r w:rsidRPr="00D06D4C">
        <w:rPr>
          <w:u w:val="single"/>
        </w:rPr>
        <w:t xml:space="preserve">10%. </w:t>
      </w:r>
      <w:r w:rsidRPr="00D06D4C">
        <w:rPr>
          <w:u w:val="single"/>
        </w:rPr>
        <w:t>Требования к порядку предоставления обеспечения исполнения договора установлены в проекте договора.</w:t>
      </w:r>
      <w:r w:rsidRPr="00D06D4C" w:rsidDel="007D5261">
        <w:rPr>
          <w:u w:val="single"/>
        </w:rPr>
        <w:t xml:space="preserve"> </w:t>
      </w:r>
    </w:p>
    <w:p w:rsidR="00D06D4C" w:rsidRDefault="00D06D4C" w:rsidP="005B00C9">
      <w:pPr>
        <w:autoSpaceDE w:val="0"/>
        <w:autoSpaceDN w:val="0"/>
        <w:jc w:val="both"/>
        <w:outlineLvl w:val="0"/>
      </w:pPr>
    </w:p>
    <w:p w:rsidR="00D06D4C" w:rsidRDefault="00D06D4C" w:rsidP="00D06D4C">
      <w:pPr>
        <w:autoSpaceDE w:val="0"/>
        <w:autoSpaceDN w:val="0"/>
        <w:outlineLvl w:val="0"/>
      </w:pPr>
      <w:bookmarkStart w:id="2" w:name="_Hlk59291471"/>
      <w:r w:rsidRPr="00B2673D">
        <w:t>Обеспечение возврата аванса и/или гарантийных обязательств:</w:t>
      </w:r>
      <w:bookmarkEnd w:id="2"/>
      <w:r>
        <w:t xml:space="preserve"> согласно Проекту Договора. </w:t>
      </w:r>
    </w:p>
    <w:sectPr w:rsidR="00D06D4C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27" w:rsidRDefault="00853227" w:rsidP="00332CF4">
      <w:r>
        <w:separator/>
      </w:r>
    </w:p>
  </w:endnote>
  <w:endnote w:type="continuationSeparator" w:id="0">
    <w:p w:rsidR="00853227" w:rsidRDefault="008532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27" w:rsidRDefault="00853227" w:rsidP="00332CF4">
      <w:r>
        <w:separator/>
      </w:r>
    </w:p>
  </w:footnote>
  <w:footnote w:type="continuationSeparator" w:id="0">
    <w:p w:rsidR="00853227" w:rsidRDefault="008532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8"/>
  </w:num>
  <w:num w:numId="14">
    <w:abstractNumId w:val="7"/>
  </w:num>
  <w:num w:numId="15">
    <w:abstractNumId w:val="5"/>
  </w:num>
  <w:num w:numId="16">
    <w:abstractNumId w:val="22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196D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B47EA"/>
    <w:rsid w:val="008D0F21"/>
    <w:rsid w:val="008D58F7"/>
    <w:rsid w:val="008F55D9"/>
    <w:rsid w:val="0090315C"/>
    <w:rsid w:val="009037EB"/>
    <w:rsid w:val="00911F76"/>
    <w:rsid w:val="0091407B"/>
    <w:rsid w:val="00921425"/>
    <w:rsid w:val="00931B3B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06D4C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55DAE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ED4E3E6"/>
  <w15:docId w15:val="{4F10BBE3-C736-4BCA-8F55-2AC9AFA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11</cp:revision>
  <cp:lastPrinted>2015-09-28T09:26:00Z</cp:lastPrinted>
  <dcterms:created xsi:type="dcterms:W3CDTF">2015-09-28T09:26:00Z</dcterms:created>
  <dcterms:modified xsi:type="dcterms:W3CDTF">2021-08-26T08:16:00Z</dcterms:modified>
</cp:coreProperties>
</file>