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B6E0" w14:textId="77777777" w:rsidR="002A00A8" w:rsidRDefault="002A00A8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DD7CC13" w14:textId="190D4EBA" w:rsidR="00035690" w:rsidRDefault="00035690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Публичное акционерное общество «Саратовэнерго»</w:t>
      </w:r>
    </w:p>
    <w:p w14:paraId="2E91F1F7" w14:textId="14F70E99" w:rsidR="00276D42" w:rsidRPr="004E00A9" w:rsidRDefault="00276D42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(ПАО «Саратовэнерго»)</w:t>
      </w:r>
    </w:p>
    <w:p w14:paraId="368AFE56" w14:textId="77777777" w:rsidR="002A00A8" w:rsidRPr="004E00A9" w:rsidRDefault="006D05E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Саратовская область</w:t>
      </w:r>
      <w:r w:rsidR="00035690" w:rsidRPr="004E0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г. Саратов</w:t>
      </w:r>
    </w:p>
    <w:p w14:paraId="69C6F003" w14:textId="29EAFA24" w:rsidR="00035690" w:rsidRPr="004E00A9" w:rsidRDefault="0003569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00A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</w:t>
      </w:r>
    </w:p>
    <w:p w14:paraId="4782CE0D" w14:textId="49397FF7" w:rsidR="00276D42" w:rsidRDefault="00035690" w:rsidP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E00A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Сообщение </w:t>
      </w:r>
      <w:r w:rsid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Совета директоров ПАО «Саратовэнерго»</w:t>
      </w:r>
    </w:p>
    <w:p w14:paraId="15E1681C" w14:textId="5E08227F" w:rsidR="00276D42" w:rsidRDefault="00276D42" w:rsidP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в соответствии с требованиями </w:t>
      </w:r>
      <w:r w:rsidRP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</w:t>
      </w:r>
      <w:r w:rsidRP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3 </w:t>
      </w:r>
      <w:bookmarkStart w:id="0" w:name="_Hlk97883024"/>
      <w:r w:rsidRP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ст.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</w:t>
      </w:r>
      <w:r w:rsidRP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7 Федерального закона </w:t>
      </w:r>
    </w:p>
    <w:p w14:paraId="1974106B" w14:textId="3DEF06B7" w:rsidR="00035690" w:rsidRDefault="00276D42" w:rsidP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76D4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 8 марта 2022 г. № 46-ФЗ «О внесении изменений в отдельные законодательные акты Российской Федерации»</w:t>
      </w:r>
      <w:bookmarkEnd w:id="0"/>
    </w:p>
    <w:p w14:paraId="2BEE528D" w14:textId="77777777" w:rsidR="00276D42" w:rsidRPr="00276D42" w:rsidRDefault="00276D42" w:rsidP="00276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5A589AC1" w14:textId="3858EBD1" w:rsidR="00035690" w:rsidRPr="004E00A9" w:rsidRDefault="00035690" w:rsidP="004E0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0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акционерное общество «Саратовэнерго» сообщает о проведении</w:t>
      </w:r>
      <w:r w:rsidR="0027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A9" w:rsidRPr="004E0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мая 2022 года</w:t>
      </w:r>
      <w:r w:rsidR="004E00A9" w:rsidRPr="004E0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годового Общего собрания акционеров в </w:t>
      </w:r>
      <w:r w:rsidRPr="004E0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форме заочного голосования </w:t>
      </w:r>
    </w:p>
    <w:p w14:paraId="316276B0" w14:textId="6AFE4BD0" w:rsidR="004E00A9" w:rsidRPr="004E00A9" w:rsidRDefault="004E00A9" w:rsidP="004E0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Акционеры, являющиеся в совокупности владельцами не менее чем 2 процентов голосующих акций Общества, вправе направить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и Ревизионную комиссию Общества не позднее </w:t>
      </w:r>
      <w:r w:rsidRPr="001C46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 апреля 2022</w:t>
      </w:r>
      <w:r w:rsidR="00276D42" w:rsidRPr="001C46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</w:t>
      </w:r>
      <w:r w:rsidRPr="004E0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73195FF" w14:textId="77777777" w:rsidR="004E00A9" w:rsidRDefault="004E00A9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7A575" w14:textId="77777777" w:rsidR="004E00A9" w:rsidRPr="006D05E0" w:rsidRDefault="004E00A9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8A4731" w14:textId="7ECB877B" w:rsidR="00035690" w:rsidRPr="004E00A9" w:rsidRDefault="00035690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4E0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директоров ПАО «Саратовэнерго»</w:t>
      </w:r>
    </w:p>
    <w:sectPr w:rsidR="00035690" w:rsidRPr="004E00A9" w:rsidSect="000A7F30">
      <w:footerReference w:type="default" r:id="rId7"/>
      <w:headerReference w:type="first" r:id="rId8"/>
      <w:footnotePr>
        <w:numRestart w:val="eachPage"/>
      </w:footnotePr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E9D5" w14:textId="77777777" w:rsidR="0098500A" w:rsidRDefault="003601AC">
      <w:pPr>
        <w:spacing w:after="0" w:line="240" w:lineRule="auto"/>
      </w:pPr>
      <w:r>
        <w:separator/>
      </w:r>
    </w:p>
  </w:endnote>
  <w:endnote w:type="continuationSeparator" w:id="0">
    <w:p w14:paraId="26E3E58A" w14:textId="77777777" w:rsidR="0098500A" w:rsidRDefault="0036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C753" w14:textId="526A0EF8" w:rsidR="00326C06" w:rsidRDefault="001C469F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D1C0A" w14:textId="77777777" w:rsidR="0098500A" w:rsidRDefault="003601AC">
      <w:pPr>
        <w:spacing w:after="0" w:line="240" w:lineRule="auto"/>
      </w:pPr>
      <w:r>
        <w:separator/>
      </w:r>
    </w:p>
  </w:footnote>
  <w:footnote w:type="continuationSeparator" w:id="0">
    <w:p w14:paraId="14CF9BA0" w14:textId="77777777" w:rsidR="0098500A" w:rsidRDefault="0036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2508"/>
      <w:gridCol w:w="4818"/>
      <w:gridCol w:w="2142"/>
    </w:tblGrid>
    <w:tr w:rsidR="00326C06" w:rsidRPr="00ED3AA4" w14:paraId="1B08D8CF" w14:textId="77777777" w:rsidTr="00AE1E7E">
      <w:tc>
        <w:tcPr>
          <w:tcW w:w="2448" w:type="dxa"/>
        </w:tcPr>
        <w:p w14:paraId="0F136BC9" w14:textId="77777777" w:rsidR="00326C06" w:rsidRPr="00ED3AA4" w:rsidRDefault="00035690" w:rsidP="00AE1E7E">
          <w:pPr>
            <w:pStyle w:val="a3"/>
            <w:rPr>
              <w:rFonts w:ascii="Arial" w:hAnsi="Arial" w:cs="Arial"/>
            </w:rPr>
          </w:pPr>
          <w:r w:rsidRPr="00ED3AA4">
            <w:rPr>
              <w:rFonts w:ascii="Arial" w:hAnsi="Arial" w:cs="Arial"/>
            </w:rPr>
            <w:object w:dxaOrig="2108" w:dyaOrig="462" w14:anchorId="72770D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24.75pt">
                <v:imagedata r:id="rId1" o:title=""/>
              </v:shape>
              <o:OLEObject Type="Embed" ProgID="CorelDRAW.Graphic.12" ShapeID="_x0000_i1025" DrawAspect="Content" ObjectID="_1708860524" r:id="rId2"/>
            </w:object>
          </w:r>
        </w:p>
      </w:tc>
      <w:tc>
        <w:tcPr>
          <w:tcW w:w="4860" w:type="dxa"/>
        </w:tcPr>
        <w:p w14:paraId="771AB158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Положение о КС и ЛНА по функциональным направлениям</w:t>
          </w:r>
        </w:p>
      </w:tc>
      <w:tc>
        <w:tcPr>
          <w:tcW w:w="2160" w:type="dxa"/>
          <w:vAlign w:val="center"/>
        </w:tcPr>
        <w:p w14:paraId="56126711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Версия 2</w:t>
          </w:r>
        </w:p>
      </w:tc>
    </w:tr>
  </w:tbl>
  <w:p w14:paraId="3D724AAD" w14:textId="77777777" w:rsidR="00326C06" w:rsidRDefault="001C46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3F281173"/>
    <w:multiLevelType w:val="hybridMultilevel"/>
    <w:tmpl w:val="1026C68A"/>
    <w:lvl w:ilvl="0" w:tplc="D71249E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277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90"/>
    <w:rsid w:val="00035690"/>
    <w:rsid w:val="001C469F"/>
    <w:rsid w:val="00274F6F"/>
    <w:rsid w:val="00276D42"/>
    <w:rsid w:val="002A00A8"/>
    <w:rsid w:val="003601AC"/>
    <w:rsid w:val="003E2C76"/>
    <w:rsid w:val="004452F4"/>
    <w:rsid w:val="00451129"/>
    <w:rsid w:val="00462904"/>
    <w:rsid w:val="004E00A9"/>
    <w:rsid w:val="004F34FD"/>
    <w:rsid w:val="00567546"/>
    <w:rsid w:val="00584504"/>
    <w:rsid w:val="0068237D"/>
    <w:rsid w:val="006D05E0"/>
    <w:rsid w:val="007B601F"/>
    <w:rsid w:val="00821938"/>
    <w:rsid w:val="008D6854"/>
    <w:rsid w:val="00920714"/>
    <w:rsid w:val="009273C8"/>
    <w:rsid w:val="00972B90"/>
    <w:rsid w:val="0098500A"/>
    <w:rsid w:val="00A70E19"/>
    <w:rsid w:val="00AB714C"/>
    <w:rsid w:val="00B122A5"/>
    <w:rsid w:val="00C72F8A"/>
    <w:rsid w:val="00D64BFC"/>
    <w:rsid w:val="00DB1EB7"/>
    <w:rsid w:val="00E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4104C1DA"/>
  <w15:chartTrackingRefBased/>
  <w15:docId w15:val="{15C57C65-FAF3-4FA8-A96D-4365895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Саратовэнерго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Горемыкина Юлия Александровна</dc:creator>
  <cp:keywords/>
  <dc:description/>
  <cp:lastModifiedBy>Блохина Юлия Владимировна</cp:lastModifiedBy>
  <cp:revision>10</cp:revision>
  <cp:lastPrinted>2022-03-11T07:38:00Z</cp:lastPrinted>
  <dcterms:created xsi:type="dcterms:W3CDTF">2022-03-11T07:28:00Z</dcterms:created>
  <dcterms:modified xsi:type="dcterms:W3CDTF">2022-03-15T10:42:00Z</dcterms:modified>
</cp:coreProperties>
</file>