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75" w:rsidRPr="008A0075" w:rsidRDefault="008A0075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о порядке доступа к инсайдерской информации,</w:t>
      </w:r>
    </w:p>
    <w:p w:rsidR="008A0075" w:rsidRPr="008A0075" w:rsidRDefault="008A0075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содержащейся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</w:t>
      </w: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A0075" w:rsidRPr="00F554E5" w:rsidRDefault="008A0075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финансовой)</w:t>
      </w: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отчетности эмитента</w:t>
      </w:r>
    </w:p>
    <w:p w:rsidR="00BC5969" w:rsidRPr="00F554E5" w:rsidRDefault="00BC5969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244"/>
      </w:tblGrid>
      <w:tr w:rsidR="008A0075" w:rsidRPr="008A0075" w:rsidTr="002E71CF">
        <w:tc>
          <w:tcPr>
            <w:tcW w:w="9667" w:type="dxa"/>
            <w:gridSpan w:val="2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Публичное акционерное общество  «Саратовэнерго»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ПАО «Саратовэнерго»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Место нахождения эмитента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Российская Федерация, г.</w:t>
            </w:r>
            <w:r w:rsidR="003155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Саратов                       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ОГРН эмитента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1026402199636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ИНН эмитента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6450014808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00132-А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4" w:type="dxa"/>
          </w:tcPr>
          <w:p w:rsidR="008A0075" w:rsidRPr="008A0075" w:rsidRDefault="00827BBD" w:rsidP="008A0075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7" w:history="1">
              <w:r w:rsidR="008A0075" w:rsidRPr="008A0075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http://www.e-disclosure.ru/portal/company.aspx?id= 3346</w:t>
              </w:r>
            </w:hyperlink>
          </w:p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http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://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8A0075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www.saratovenergo.ru</w:t>
              </w:r>
            </w:hyperlink>
          </w:p>
        </w:tc>
      </w:tr>
    </w:tbl>
    <w:p w:rsidR="008A0075" w:rsidRDefault="008A0075" w:rsidP="008A00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53F" w:rsidRPr="008A0075" w:rsidRDefault="0031553F" w:rsidP="008A00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A0075" w:rsidRPr="008A0075" w:rsidTr="002E71CF">
        <w:tc>
          <w:tcPr>
            <w:tcW w:w="9639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сообщения</w:t>
            </w:r>
          </w:p>
        </w:tc>
      </w:tr>
      <w:tr w:rsidR="008A0075" w:rsidRPr="008A0075" w:rsidTr="002E71CF">
        <w:tc>
          <w:tcPr>
            <w:tcW w:w="9639" w:type="dxa"/>
          </w:tcPr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Вид бухгалтерской (финансовой) отчетности эмитента:</w:t>
            </w:r>
            <w:r w:rsidR="008E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00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Годовая бухгалтерская (финансовая) отчетность.</w:t>
            </w:r>
          </w:p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Отчетный период, за который составлена бухгалтерская (финансовая) отчетность эмитента: </w:t>
            </w:r>
          </w:p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 w:rsidR="00F554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Стандарты бухгалтерской (финансовой) отчетности, в соответствии с которыми составлена бухгалтерская отчетность:</w:t>
            </w:r>
          </w:p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Российские стандарты бухгалтерского учета (РСБУ). </w:t>
            </w:r>
          </w:p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Сведения об аудиторе, подготовившем аудиторское заключение в отношении соответствующей бухгалтерской (финансовой) отчетности эмитента (фамилия, имя, отчество индивидуального аудитора или полное фирменное наименование, место нахождения, ИНН (если применимо), ОГРН (если применимо) аудиторской организации) или указание на то, что в отношении соответствующей бухгалтерской  отчетности эмитента аудит не проводился: </w:t>
            </w:r>
          </w:p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Общество с ограниченной ответственностью «Эрнст энд Янг», 115035,</w:t>
            </w:r>
            <w:r w:rsidR="008E18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Россия, г. Москва, Садовническая набережная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д. 77, стр. 1, ИНН 7709383532, ОГРН 1027739707203</w:t>
            </w:r>
          </w:p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Адреса страниц в сети Интернет, на которых эмитентом опубликован текст соответствующей бухгалтерской отчетности:</w:t>
            </w:r>
          </w:p>
          <w:p w:rsidR="008A0075" w:rsidRPr="008A0075" w:rsidRDefault="00827BBD" w:rsidP="0031553F">
            <w:pPr>
              <w:autoSpaceDE w:val="0"/>
              <w:autoSpaceDN w:val="0"/>
              <w:spacing w:after="0" w:line="240" w:lineRule="auto"/>
              <w:ind w:left="113" w:right="113"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9" w:history="1">
              <w:r w:rsidR="008A0075" w:rsidRPr="008A0075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http://www.e-disclosure.ru/portal/company.aspx?id= 3346</w:t>
              </w:r>
            </w:hyperlink>
          </w:p>
          <w:p w:rsidR="008A0075" w:rsidRPr="008A0075" w:rsidRDefault="008A0075" w:rsidP="0031553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709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http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://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hyperlink r:id="rId10" w:history="1">
              <w:r w:rsidRPr="008A0075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www.saratovenergo.ru</w:t>
              </w:r>
            </w:hyperlink>
          </w:p>
          <w:p w:rsidR="008A0075" w:rsidRPr="008A0075" w:rsidRDefault="008E1801" w:rsidP="0031553F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FF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A0075"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Дата опубликования эмитентом текста соответствующей бухгалтерской (финансовой) отчетности на странице в сети Интернет: </w:t>
            </w:r>
            <w:r w:rsidR="008A0075"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="00F554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  <w:r w:rsidR="008A0075"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  <w:r w:rsidR="008A0075"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650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 w:rsidR="00F554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8A0075"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</w:t>
            </w:r>
          </w:p>
        </w:tc>
      </w:tr>
    </w:tbl>
    <w:p w:rsidR="008A0075" w:rsidRDefault="008A0075" w:rsidP="0031553F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53F" w:rsidRPr="008A0075" w:rsidRDefault="0031553F" w:rsidP="0031553F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8A0075" w:rsidRPr="008A0075" w:rsidTr="002E71CF">
        <w:trPr>
          <w:cantSplit/>
        </w:trPr>
        <w:tc>
          <w:tcPr>
            <w:tcW w:w="9667" w:type="dxa"/>
          </w:tcPr>
          <w:p w:rsidR="008A0075" w:rsidRPr="008A0075" w:rsidRDefault="008A0075" w:rsidP="0031553F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3.Подпись</w:t>
            </w:r>
          </w:p>
        </w:tc>
      </w:tr>
      <w:tr w:rsidR="008A0075" w:rsidRPr="008A0075" w:rsidTr="002E71CF">
        <w:trPr>
          <w:cantSplit/>
        </w:trPr>
        <w:tc>
          <w:tcPr>
            <w:tcW w:w="9667" w:type="dxa"/>
            <w:vAlign w:val="bottom"/>
          </w:tcPr>
          <w:p w:rsidR="0031553F" w:rsidRPr="0031553F" w:rsidRDefault="00BC5969" w:rsidP="0031553F">
            <w:pPr>
              <w:spacing w:after="0" w:line="240" w:lineRule="auto"/>
              <w:ind w:right="113" w:firstLine="709"/>
              <w:rPr>
                <w:rFonts w:ascii="Times New Roman" w:hAnsi="Times New Roman" w:cs="Times New Roman"/>
                <w:b/>
                <w:i/>
              </w:rPr>
            </w:pPr>
            <w:r w:rsidRPr="0031553F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31553F" w:rsidRPr="0031553F">
              <w:rPr>
                <w:rFonts w:ascii="Times New Roman" w:hAnsi="Times New Roman" w:cs="Times New Roman"/>
                <w:b/>
                <w:i/>
              </w:rPr>
              <w:t xml:space="preserve">Директор по </w:t>
            </w:r>
            <w:proofErr w:type="gramStart"/>
            <w:r w:rsidR="0031553F" w:rsidRPr="0031553F">
              <w:rPr>
                <w:rFonts w:ascii="Times New Roman" w:hAnsi="Times New Roman" w:cs="Times New Roman"/>
                <w:b/>
                <w:i/>
              </w:rPr>
              <w:t>правовым</w:t>
            </w:r>
            <w:proofErr w:type="gramEnd"/>
          </w:p>
          <w:p w:rsidR="0031553F" w:rsidRPr="0031553F" w:rsidRDefault="0031553F" w:rsidP="0031553F">
            <w:pPr>
              <w:spacing w:after="0" w:line="240" w:lineRule="auto"/>
              <w:ind w:right="113" w:firstLine="709"/>
              <w:rPr>
                <w:rFonts w:ascii="Times New Roman" w:hAnsi="Times New Roman" w:cs="Times New Roman"/>
                <w:b/>
                <w:i/>
              </w:rPr>
            </w:pPr>
            <w:r w:rsidRPr="003155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31553F">
              <w:rPr>
                <w:rFonts w:ascii="Times New Roman" w:hAnsi="Times New Roman" w:cs="Times New Roman"/>
                <w:b/>
                <w:i/>
              </w:rPr>
              <w:t>и корпоративным вопросам (на основании</w:t>
            </w:r>
            <w:proofErr w:type="gramEnd"/>
          </w:p>
          <w:p w:rsidR="00BC5969" w:rsidRPr="0031553F" w:rsidRDefault="0031553F" w:rsidP="0031553F">
            <w:pPr>
              <w:spacing w:after="0" w:line="240" w:lineRule="auto"/>
              <w:ind w:right="113"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553F">
              <w:rPr>
                <w:rFonts w:ascii="Times New Roman" w:hAnsi="Times New Roman" w:cs="Times New Roman"/>
                <w:b/>
                <w:i/>
              </w:rPr>
              <w:t xml:space="preserve"> доверенности от 01 января 2018г. №04</w:t>
            </w:r>
            <w:r w:rsidR="00BC5969" w:rsidRPr="00315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И.А. Гордеев          </w:t>
            </w:r>
          </w:p>
          <w:p w:rsidR="008A0075" w:rsidRPr="0031553F" w:rsidRDefault="008A0075" w:rsidP="0031553F">
            <w:pPr>
              <w:autoSpaceDE w:val="0"/>
              <w:autoSpaceDN w:val="0"/>
              <w:spacing w:after="0" w:line="240" w:lineRule="auto"/>
              <w:ind w:right="113"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8A0075" w:rsidRPr="0031553F" w:rsidRDefault="008A0075" w:rsidP="0031553F">
            <w:pPr>
              <w:autoSpaceDE w:val="0"/>
              <w:autoSpaceDN w:val="0"/>
              <w:spacing w:after="0" w:line="240" w:lineRule="auto"/>
              <w:ind w:right="113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="00F554E5" w:rsidRPr="003155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Дата: 09 </w:t>
            </w:r>
            <w:r w:rsidR="006505CA" w:rsidRPr="003155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февраля 201</w:t>
            </w:r>
            <w:r w:rsidR="00F554E5" w:rsidRPr="003155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8E1801" w:rsidRPr="003155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155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</w:t>
            </w:r>
            <w:r w:rsidRPr="0031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М.П.</w:t>
            </w:r>
          </w:p>
          <w:p w:rsidR="008A0075" w:rsidRPr="008A0075" w:rsidRDefault="008A0075" w:rsidP="0031553F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A732F" w:rsidRDefault="008A0075" w:rsidP="00BC5969">
      <w:pPr>
        <w:autoSpaceDE w:val="0"/>
        <w:autoSpaceDN w:val="0"/>
        <w:spacing w:after="0" w:line="240" w:lineRule="auto"/>
        <w:ind w:left="113" w:right="113"/>
      </w:pPr>
      <w:r w:rsidRPr="008A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A732F">
      <w:footerReference w:type="even" r:id="rId11"/>
      <w:footerReference w:type="default" r:id="rId12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BD" w:rsidRDefault="00827BBD">
      <w:pPr>
        <w:spacing w:after="0" w:line="240" w:lineRule="auto"/>
      </w:pPr>
      <w:r>
        <w:separator/>
      </w:r>
    </w:p>
  </w:endnote>
  <w:endnote w:type="continuationSeparator" w:id="0">
    <w:p w:rsidR="00827BBD" w:rsidRDefault="0082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C7" w:rsidRDefault="008E1801" w:rsidP="002A0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AC7" w:rsidRDefault="00827BBD" w:rsidP="004B2A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C7" w:rsidRDefault="008E1801" w:rsidP="002A0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3F5">
      <w:rPr>
        <w:rStyle w:val="a5"/>
        <w:noProof/>
      </w:rPr>
      <w:t>1</w:t>
    </w:r>
    <w:r>
      <w:rPr>
        <w:rStyle w:val="a5"/>
      </w:rPr>
      <w:fldChar w:fldCharType="end"/>
    </w:r>
  </w:p>
  <w:p w:rsidR="004B2AC7" w:rsidRDefault="00827BBD" w:rsidP="004B2A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BD" w:rsidRDefault="00827BBD">
      <w:pPr>
        <w:spacing w:after="0" w:line="240" w:lineRule="auto"/>
      </w:pPr>
      <w:r>
        <w:separator/>
      </w:r>
    </w:p>
  </w:footnote>
  <w:footnote w:type="continuationSeparator" w:id="0">
    <w:p w:rsidR="00827BBD" w:rsidRDefault="0082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75"/>
    <w:rsid w:val="000E23F5"/>
    <w:rsid w:val="002A732F"/>
    <w:rsid w:val="0031553F"/>
    <w:rsid w:val="004D3088"/>
    <w:rsid w:val="006505CA"/>
    <w:rsid w:val="00827BBD"/>
    <w:rsid w:val="008A0075"/>
    <w:rsid w:val="008E1801"/>
    <w:rsid w:val="00BC5969"/>
    <w:rsid w:val="00D92AB6"/>
    <w:rsid w:val="00DD12A0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A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A0075"/>
  </w:style>
  <w:style w:type="character" w:styleId="a5">
    <w:name w:val="page number"/>
    <w:basedOn w:val="a0"/>
    <w:uiPriority w:val="99"/>
    <w:rsid w:val="008A007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A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A0075"/>
  </w:style>
  <w:style w:type="character" w:styleId="a5">
    <w:name w:val="page number"/>
    <w:basedOn w:val="a0"/>
    <w:uiPriority w:val="99"/>
    <w:rsid w:val="008A00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tovenerg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%20334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aratovenerg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disclosure.ru/portal/company.aspx?id=%2033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Юлия Владимировна</dc:creator>
  <cp:lastModifiedBy>Блохина Юлия Владимировна</cp:lastModifiedBy>
  <cp:revision>3</cp:revision>
  <cp:lastPrinted>2016-02-11T13:20:00Z</cp:lastPrinted>
  <dcterms:created xsi:type="dcterms:W3CDTF">2018-02-06T10:50:00Z</dcterms:created>
  <dcterms:modified xsi:type="dcterms:W3CDTF">2018-02-06T10:53:00Z</dcterms:modified>
</cp:coreProperties>
</file>