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Сообщение о существенном факте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«Об отдельных решениях, принятых советом директоров эмитента».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 xml:space="preserve">Сообщение об инсайдерской информации 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  <w:r w:rsidRPr="007836C0">
        <w:rPr>
          <w:b/>
          <w:sz w:val="24"/>
          <w:szCs w:val="24"/>
        </w:rPr>
        <w:t>«Информация о принятых советом директоров эмитента решениях».</w:t>
      </w: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p w:rsidR="001C7422" w:rsidRPr="007836C0" w:rsidRDefault="001C7422" w:rsidP="001C7422">
      <w:pPr>
        <w:autoSpaceDE/>
        <w:autoSpaceDN/>
        <w:ind w:left="113" w:right="113"/>
        <w:jc w:val="center"/>
        <w:rPr>
          <w:b/>
          <w:sz w:val="24"/>
          <w:szCs w:val="24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48"/>
        <w:gridCol w:w="4792"/>
      </w:tblGrid>
      <w:tr w:rsidR="001C7422" w:rsidRPr="007836C0" w:rsidTr="00295E84">
        <w:tc>
          <w:tcPr>
            <w:tcW w:w="9640" w:type="dxa"/>
            <w:gridSpan w:val="2"/>
          </w:tcPr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  <w:p w:rsidR="001C7422" w:rsidRPr="007836C0" w:rsidRDefault="001C7422" w:rsidP="001C7422">
            <w:pPr>
              <w:numPr>
                <w:ilvl w:val="0"/>
                <w:numId w:val="1"/>
              </w:numPr>
              <w:autoSpaceDE/>
              <w:autoSpaceDN/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Общие сведения</w:t>
            </w:r>
          </w:p>
          <w:p w:rsidR="001C7422" w:rsidRPr="007836C0" w:rsidRDefault="001C7422" w:rsidP="00893B5C">
            <w:pPr>
              <w:ind w:left="113" w:right="113"/>
              <w:rPr>
                <w:sz w:val="24"/>
                <w:szCs w:val="24"/>
              </w:rPr>
            </w:pP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Публичное акционерное общество «Саратовэнерго»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ПАО «Саратовэнерго»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1.3. Место нахождения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Российская Федерация, г. Саратов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1.4. ОГРН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1026402199636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1.5. ИНН эмитента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6450014808</w:t>
            </w:r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1.6. Уникальный код эмитента, присвоенный регистрирующим органом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</w:rPr>
              <w:t>00132-А</w:t>
            </w:r>
          </w:p>
        </w:tc>
      </w:tr>
      <w:tr w:rsidR="001C7422" w:rsidRPr="007836C0" w:rsidTr="00295E84">
        <w:trPr>
          <w:trHeight w:val="1050"/>
        </w:trPr>
        <w:tc>
          <w:tcPr>
            <w:tcW w:w="4848" w:type="dxa"/>
          </w:tcPr>
          <w:p w:rsidR="001C7422" w:rsidRPr="007836C0" w:rsidRDefault="001C7422" w:rsidP="00893B5C">
            <w:pPr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1.7. Адрес страницы в сети Интернет, используемой эмитентом для раскрытия информации</w:t>
            </w:r>
          </w:p>
        </w:tc>
        <w:tc>
          <w:tcPr>
            <w:tcW w:w="4792" w:type="dxa"/>
          </w:tcPr>
          <w:p w:rsidR="001C7422" w:rsidRPr="007836C0" w:rsidRDefault="00295E84" w:rsidP="00893B5C">
            <w:pPr>
              <w:autoSpaceDE/>
              <w:autoSpaceDN/>
              <w:ind w:left="113" w:right="113"/>
              <w:rPr>
                <w:b/>
                <w:i/>
                <w:sz w:val="24"/>
                <w:szCs w:val="24"/>
              </w:rPr>
            </w:pPr>
            <w:hyperlink r:id="rId6" w:history="1">
              <w:r w:rsidR="001C7422" w:rsidRPr="007836C0">
                <w:rPr>
                  <w:b/>
                  <w:i/>
                  <w:sz w:val="24"/>
                  <w:szCs w:val="24"/>
                </w:rPr>
                <w:t>http://www.e-disclosure.ru/portal/company.aspx?id=3346</w:t>
              </w:r>
            </w:hyperlink>
            <w:r w:rsidR="001C7422" w:rsidRPr="007836C0">
              <w:rPr>
                <w:b/>
                <w:i/>
                <w:sz w:val="24"/>
                <w:szCs w:val="24"/>
              </w:rPr>
              <w:t>/</w:t>
            </w:r>
          </w:p>
          <w:p w:rsidR="001C7422" w:rsidRPr="007836C0" w:rsidRDefault="001C7422" w:rsidP="00893B5C">
            <w:pPr>
              <w:ind w:left="113" w:right="113"/>
              <w:rPr>
                <w:b/>
                <w:i/>
                <w:sz w:val="24"/>
                <w:szCs w:val="24"/>
              </w:rPr>
            </w:pPr>
            <w:r w:rsidRPr="007836C0">
              <w:rPr>
                <w:b/>
                <w:i/>
                <w:sz w:val="24"/>
                <w:szCs w:val="24"/>
                <w:lang w:val="en-US"/>
              </w:rPr>
              <w:t>http</w:t>
            </w:r>
            <w:r w:rsidRPr="007836C0">
              <w:rPr>
                <w:b/>
                <w:i/>
                <w:sz w:val="24"/>
                <w:szCs w:val="24"/>
              </w:rPr>
              <w:t xml:space="preserve">:// </w:t>
            </w:r>
            <w:hyperlink r:id="rId7" w:history="1">
              <w:r w:rsidRPr="007836C0">
                <w:rPr>
                  <w:b/>
                  <w:i/>
                  <w:sz w:val="24"/>
                  <w:szCs w:val="24"/>
                </w:rPr>
                <w:t>www.saratovenergo.ru/</w:t>
              </w:r>
            </w:hyperlink>
          </w:p>
        </w:tc>
      </w:tr>
      <w:tr w:rsidR="001C7422" w:rsidRPr="007836C0" w:rsidTr="00295E84">
        <w:tc>
          <w:tcPr>
            <w:tcW w:w="4848" w:type="dxa"/>
          </w:tcPr>
          <w:p w:rsidR="001C7422" w:rsidRPr="007836C0" w:rsidRDefault="001C7422" w:rsidP="00893B5C">
            <w:pPr>
              <w:autoSpaceDE/>
              <w:autoSpaceDN/>
              <w:adjustRightInd w:val="0"/>
              <w:ind w:left="113" w:right="113"/>
              <w:jc w:val="both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792" w:type="dxa"/>
          </w:tcPr>
          <w:p w:rsidR="001C7422" w:rsidRPr="007836C0" w:rsidRDefault="001C7422" w:rsidP="00893B5C">
            <w:pPr>
              <w:autoSpaceDE/>
              <w:autoSpaceDN/>
              <w:ind w:left="-28" w:right="113" w:firstLine="141"/>
              <w:jc w:val="both"/>
              <w:rPr>
                <w:sz w:val="24"/>
                <w:szCs w:val="24"/>
                <w:highlight w:val="yellow"/>
              </w:rPr>
            </w:pPr>
          </w:p>
          <w:p w:rsidR="001C7422" w:rsidRPr="007836C0" w:rsidRDefault="00014B1E" w:rsidP="00E265C4">
            <w:pPr>
              <w:autoSpaceDE/>
              <w:autoSpaceDN/>
              <w:ind w:left="833" w:right="113" w:hanging="745"/>
              <w:contextualSpacing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13 </w:t>
            </w:r>
            <w:proofErr w:type="spellStart"/>
            <w:r>
              <w:rPr>
                <w:b/>
                <w:i/>
                <w:sz w:val="24"/>
                <w:szCs w:val="24"/>
                <w:lang w:val="en-US"/>
              </w:rPr>
              <w:t>июля</w:t>
            </w:r>
            <w:proofErr w:type="spellEnd"/>
            <w:r w:rsidR="00C72ED7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1C7422" w:rsidRPr="007836C0">
              <w:rPr>
                <w:b/>
                <w:i/>
                <w:sz w:val="24"/>
                <w:szCs w:val="24"/>
              </w:rPr>
              <w:t>2020г.</w:t>
            </w:r>
          </w:p>
        </w:tc>
      </w:tr>
      <w:tr w:rsidR="001C7422" w:rsidRPr="007836C0" w:rsidTr="00295E84">
        <w:tc>
          <w:tcPr>
            <w:tcW w:w="9640" w:type="dxa"/>
            <w:gridSpan w:val="2"/>
          </w:tcPr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836C0">
              <w:rPr>
                <w:sz w:val="24"/>
                <w:szCs w:val="24"/>
              </w:rPr>
              <w:t>2.Содержание сообщения</w:t>
            </w:r>
          </w:p>
          <w:p w:rsidR="001C7422" w:rsidRPr="007836C0" w:rsidRDefault="001C7422" w:rsidP="00893B5C">
            <w:pPr>
              <w:ind w:left="113" w:right="113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295E84">
        <w:tc>
          <w:tcPr>
            <w:tcW w:w="9640" w:type="dxa"/>
            <w:gridSpan w:val="2"/>
          </w:tcPr>
          <w:p w:rsidR="00295E84" w:rsidRDefault="00295E84" w:rsidP="00014B1E">
            <w:pPr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014B1E" w:rsidRDefault="001C7422" w:rsidP="00014B1E">
            <w:pPr>
              <w:ind w:left="113" w:right="113" w:hanging="31"/>
              <w:jc w:val="both"/>
              <w:rPr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2.1. Кворум заседания совета директоров (наблюдательного совета) эмитента: </w:t>
            </w:r>
          </w:p>
          <w:p w:rsidR="00053AF9" w:rsidRPr="00347D2D" w:rsidRDefault="001C7422" w:rsidP="00014B1E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347D2D">
              <w:rPr>
                <w:b/>
                <w:bCs/>
                <w:i/>
                <w:iCs/>
                <w:sz w:val="24"/>
                <w:szCs w:val="24"/>
              </w:rPr>
              <w:t>В голосовании по вопросам повестки дня заседания Сов</w:t>
            </w:r>
            <w:r w:rsidR="00AE1D8E" w:rsidRPr="00347D2D">
              <w:rPr>
                <w:b/>
                <w:bCs/>
                <w:i/>
                <w:iCs/>
                <w:sz w:val="24"/>
                <w:szCs w:val="24"/>
              </w:rPr>
              <w:t>ета директоров приняли участие 8</w:t>
            </w:r>
            <w:r w:rsidRPr="00347D2D">
              <w:rPr>
                <w:b/>
                <w:bCs/>
                <w:i/>
                <w:iCs/>
                <w:sz w:val="24"/>
                <w:szCs w:val="24"/>
              </w:rPr>
              <w:t xml:space="preserve"> из 9 избранных членов Совета директоров.</w:t>
            </w:r>
          </w:p>
          <w:p w:rsidR="001C7422" w:rsidRPr="00014B1E" w:rsidRDefault="00053AF9" w:rsidP="00014B1E">
            <w:pPr>
              <w:ind w:left="113" w:right="113" w:hanging="31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014B1E">
              <w:rPr>
                <w:b/>
                <w:i/>
                <w:sz w:val="24"/>
                <w:szCs w:val="24"/>
              </w:rPr>
              <w:t xml:space="preserve">Член Совета директоров </w:t>
            </w:r>
            <w:proofErr w:type="spellStart"/>
            <w:r w:rsidRPr="00014B1E">
              <w:rPr>
                <w:b/>
                <w:i/>
                <w:sz w:val="24"/>
                <w:szCs w:val="24"/>
              </w:rPr>
              <w:t>Криличевский</w:t>
            </w:r>
            <w:proofErr w:type="spellEnd"/>
            <w:r w:rsidRPr="00014B1E">
              <w:rPr>
                <w:b/>
                <w:i/>
                <w:sz w:val="24"/>
                <w:szCs w:val="24"/>
              </w:rPr>
              <w:t xml:space="preserve"> Е.В. выбыл из состава Совета директоров</w:t>
            </w:r>
            <w:r w:rsidR="00EA2408" w:rsidRPr="00014B1E">
              <w:rPr>
                <w:b/>
                <w:i/>
                <w:sz w:val="24"/>
                <w:szCs w:val="24"/>
              </w:rPr>
              <w:t>-</w:t>
            </w:r>
            <w:r w:rsidRPr="00014B1E">
              <w:rPr>
                <w:b/>
                <w:i/>
                <w:sz w:val="24"/>
                <w:szCs w:val="24"/>
              </w:rPr>
              <w:t xml:space="preserve"> Уведомление от 25.05.2020 б/н. </w:t>
            </w:r>
            <w:r w:rsidR="001C7422" w:rsidRPr="00014B1E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C7422" w:rsidRPr="00014B1E" w:rsidRDefault="001C7422" w:rsidP="00014B1E">
            <w:pPr>
              <w:tabs>
                <w:tab w:val="left" w:pos="9573"/>
              </w:tabs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014B1E">
              <w:rPr>
                <w:b/>
                <w:i/>
                <w:sz w:val="24"/>
                <w:szCs w:val="24"/>
              </w:rPr>
              <w:t xml:space="preserve">В соответствии со ст. 68 Федерального закона № 208-ФЗ «Об акционерных обществах» кворум для проведения заседания Совета директоров и принятия решения по всем вопросам, внесенным в повестку дня, имелся. </w:t>
            </w:r>
          </w:p>
          <w:p w:rsidR="001C7422" w:rsidRPr="00014B1E" w:rsidRDefault="001C7422" w:rsidP="00014B1E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</w:p>
          <w:p w:rsidR="001C7422" w:rsidRPr="00014B1E" w:rsidRDefault="001C7422" w:rsidP="00014B1E">
            <w:pPr>
              <w:autoSpaceDE/>
              <w:autoSpaceDN/>
              <w:ind w:left="113" w:right="113" w:hanging="31"/>
              <w:contextualSpacing/>
              <w:jc w:val="both"/>
              <w:rPr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>2.2. Результаты голосования по вопросам о принятии решений:</w:t>
            </w:r>
          </w:p>
          <w:p w:rsidR="001C7422" w:rsidRPr="00347D2D" w:rsidRDefault="001C7422" w:rsidP="00014B1E">
            <w:pPr>
              <w:widowControl w:val="0"/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47D2D">
              <w:rPr>
                <w:sz w:val="24"/>
                <w:szCs w:val="24"/>
              </w:rPr>
              <w:t xml:space="preserve">По </w:t>
            </w:r>
            <w:r w:rsidR="0035329A" w:rsidRPr="00347D2D">
              <w:rPr>
                <w:sz w:val="24"/>
                <w:szCs w:val="24"/>
              </w:rPr>
              <w:t>1-му</w:t>
            </w:r>
            <w:r w:rsidR="00347D2D" w:rsidRPr="00347D2D">
              <w:rPr>
                <w:sz w:val="24"/>
                <w:szCs w:val="24"/>
              </w:rPr>
              <w:t xml:space="preserve"> и 2-му</w:t>
            </w:r>
            <w:r w:rsidR="00053AF9" w:rsidRPr="00347D2D">
              <w:rPr>
                <w:sz w:val="24"/>
                <w:szCs w:val="24"/>
              </w:rPr>
              <w:t xml:space="preserve"> </w:t>
            </w:r>
            <w:r w:rsidR="0035329A" w:rsidRPr="00347D2D">
              <w:rPr>
                <w:sz w:val="24"/>
                <w:szCs w:val="24"/>
              </w:rPr>
              <w:t>вопрос</w:t>
            </w:r>
            <w:r w:rsidR="00347D2D" w:rsidRPr="00347D2D">
              <w:rPr>
                <w:sz w:val="24"/>
                <w:szCs w:val="24"/>
              </w:rPr>
              <w:t>ам</w:t>
            </w:r>
            <w:r w:rsidRPr="00347D2D">
              <w:rPr>
                <w:sz w:val="24"/>
                <w:szCs w:val="24"/>
              </w:rPr>
              <w:t xml:space="preserve"> повестки дня результаты голосования сложились следующим образом: </w:t>
            </w:r>
          </w:p>
          <w:p w:rsidR="001C7422" w:rsidRPr="00347D2D" w:rsidRDefault="00014B1E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47D2D">
              <w:rPr>
                <w:sz w:val="24"/>
                <w:szCs w:val="24"/>
              </w:rPr>
              <w:t xml:space="preserve"> «за» - </w:t>
            </w:r>
            <w:r w:rsidR="00347D2D" w:rsidRPr="00347D2D">
              <w:rPr>
                <w:sz w:val="24"/>
                <w:szCs w:val="24"/>
              </w:rPr>
              <w:t xml:space="preserve">8 </w:t>
            </w:r>
            <w:r w:rsidR="001C7422" w:rsidRPr="00347D2D">
              <w:rPr>
                <w:sz w:val="24"/>
                <w:szCs w:val="24"/>
              </w:rPr>
              <w:t>голосов,</w:t>
            </w:r>
          </w:p>
          <w:p w:rsidR="001C7422" w:rsidRPr="00347D2D" w:rsidRDefault="00E86E85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47D2D">
              <w:rPr>
                <w:sz w:val="24"/>
                <w:szCs w:val="24"/>
              </w:rPr>
              <w:t>«против»- нет</w:t>
            </w:r>
            <w:r w:rsidR="001C7422" w:rsidRPr="00347D2D">
              <w:rPr>
                <w:sz w:val="24"/>
                <w:szCs w:val="24"/>
              </w:rPr>
              <w:t>,</w:t>
            </w:r>
          </w:p>
          <w:p w:rsidR="001C7422" w:rsidRDefault="001C7422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r w:rsidRPr="00347D2D">
              <w:rPr>
                <w:sz w:val="24"/>
                <w:szCs w:val="24"/>
              </w:rPr>
              <w:t>«воздержался» - нет.</w:t>
            </w:r>
          </w:p>
          <w:p w:rsidR="00295E84" w:rsidRPr="00295E84" w:rsidRDefault="00295E84" w:rsidP="00295E84">
            <w:pPr>
              <w:suppressAutoHyphens/>
              <w:autoSpaceDE/>
              <w:autoSpaceDN/>
              <w:ind w:left="113" w:right="113" w:hanging="1"/>
              <w:jc w:val="both"/>
              <w:rPr>
                <w:bCs/>
                <w:sz w:val="24"/>
                <w:szCs w:val="24"/>
              </w:rPr>
            </w:pPr>
            <w:r w:rsidRPr="00295E84">
              <w:rPr>
                <w:bCs/>
                <w:sz w:val="24"/>
                <w:szCs w:val="24"/>
              </w:rPr>
              <w:t>Квалификация голосования по вопросам повестки дня: в соответствии с п.15.3. ст. 15 Устава ПАО «Саратовэнерго» решение по указанному вопросу принимается большинством голосов членов Совета директоров Общества</w:t>
            </w:r>
            <w:r w:rsidRPr="00295E84">
              <w:rPr>
                <w:bCs/>
                <w:iCs/>
                <w:sz w:val="24"/>
                <w:szCs w:val="24"/>
              </w:rPr>
              <w:t>, принимающих участие в заседании.</w:t>
            </w:r>
          </w:p>
          <w:p w:rsidR="00295E84" w:rsidRPr="00347D2D" w:rsidRDefault="00295E84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EA2408" w:rsidRPr="00014B1E" w:rsidRDefault="001C7422" w:rsidP="00014B1E">
            <w:pPr>
              <w:widowControl w:val="0"/>
              <w:numPr>
                <w:ilvl w:val="1"/>
                <w:numId w:val="2"/>
              </w:numPr>
              <w:autoSpaceDE/>
              <w:autoSpaceDN/>
              <w:ind w:left="113" w:right="113" w:hanging="31"/>
              <w:jc w:val="both"/>
              <w:rPr>
                <w:b/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>Содержание решений, принятых советом директоров (наблюдательным советом) эмитента:</w:t>
            </w:r>
            <w:bookmarkStart w:id="1" w:name="_Hlk39080227"/>
          </w:p>
          <w:bookmarkEnd w:id="1"/>
          <w:p w:rsidR="0035329A" w:rsidRPr="00014B1E" w:rsidRDefault="0035329A" w:rsidP="00014B1E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014B1E" w:rsidRPr="00014B1E" w:rsidRDefault="00014B1E" w:rsidP="00014B1E">
            <w:pPr>
              <w:shd w:val="clear" w:color="auto" w:fill="FFFFFF"/>
              <w:ind w:left="113" w:right="113" w:firstLine="709"/>
              <w:rPr>
                <w:b/>
                <w:bCs/>
                <w:i/>
                <w:snapToGrid w:val="0"/>
                <w:sz w:val="24"/>
                <w:szCs w:val="24"/>
              </w:rPr>
            </w:pPr>
            <w:r w:rsidRPr="00014B1E">
              <w:rPr>
                <w:b/>
                <w:sz w:val="24"/>
                <w:szCs w:val="24"/>
              </w:rPr>
              <w:t xml:space="preserve">1.ВОПРОС: </w:t>
            </w:r>
            <w:r w:rsidRPr="00014B1E">
              <w:rPr>
                <w:b/>
                <w:i/>
                <w:color w:val="000000"/>
                <w:sz w:val="24"/>
                <w:szCs w:val="24"/>
              </w:rPr>
              <w:t>О созыве внеочередного Общего собрания акционеров ПАО «Саратовэнерго».</w:t>
            </w:r>
          </w:p>
          <w:p w:rsidR="00014B1E" w:rsidRPr="00014B1E" w:rsidRDefault="00014B1E" w:rsidP="00014B1E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 w:rsidRPr="00014B1E">
              <w:rPr>
                <w:b/>
                <w:bCs/>
                <w:snapToGrid w:val="0"/>
                <w:sz w:val="24"/>
                <w:szCs w:val="24"/>
              </w:rPr>
              <w:t xml:space="preserve">Принятое решение: </w:t>
            </w:r>
          </w:p>
          <w:p w:rsidR="00014B1E" w:rsidRPr="00014B1E" w:rsidRDefault="00014B1E" w:rsidP="00014B1E">
            <w:pPr>
              <w:numPr>
                <w:ilvl w:val="0"/>
                <w:numId w:val="9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Созвать внеочередное Общее собрание акционеров Общества в форме заочного голосования.</w:t>
            </w:r>
          </w:p>
          <w:p w:rsidR="00014B1E" w:rsidRPr="00014B1E" w:rsidRDefault="00014B1E" w:rsidP="00014B1E">
            <w:pPr>
              <w:numPr>
                <w:ilvl w:val="0"/>
                <w:numId w:val="9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 дату внеочередного Общего собрания акционеров Общества - 17.09.2020.</w:t>
            </w:r>
          </w:p>
          <w:p w:rsidR="00014B1E" w:rsidRPr="00014B1E" w:rsidRDefault="00014B1E" w:rsidP="00014B1E">
            <w:pPr>
              <w:numPr>
                <w:ilvl w:val="0"/>
                <w:numId w:val="9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 дату окончания приема бюллетеней для голосования на внеочередном Общем собрании акционеров Общества - 17.09.2020.</w:t>
            </w:r>
          </w:p>
          <w:p w:rsidR="00014B1E" w:rsidRPr="00014B1E" w:rsidRDefault="00014B1E" w:rsidP="00014B1E">
            <w:pPr>
              <w:numPr>
                <w:ilvl w:val="0"/>
                <w:numId w:val="9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 дату определения (фиксации) лиц, имеющих право на участие во внеочередном Общем собрании акционеров Общества, - 24.07.2020. Поручить Генеральному директору Общества в однодневный срок с даты принятия настоящего решения уведомить регистратора Общества о необходимости составления указанного списка.</w:t>
            </w:r>
          </w:p>
          <w:p w:rsidR="00014B1E" w:rsidRPr="00014B1E" w:rsidRDefault="00014B1E" w:rsidP="00014B1E">
            <w:pPr>
              <w:numPr>
                <w:ilvl w:val="0"/>
                <w:numId w:val="9"/>
              </w:numPr>
              <w:tabs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Определить, что правом голоса по всем вопросам повестки дня внеочередного Общего собрания акционеров Общества обладают: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акционеры - владельцы обыкновенных акций Общества;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акционеры - владельцы привилегированных акций Общества типа «А», в связи с тем, что на предыдущем годовом Общем собрании акционеров Общества, состоявшемся 13.05.2020, не было принято решение о выплате им дивидендов.</w:t>
            </w:r>
          </w:p>
          <w:p w:rsidR="00014B1E" w:rsidRPr="00014B1E" w:rsidRDefault="00014B1E" w:rsidP="00014B1E">
            <w:pPr>
              <w:numPr>
                <w:ilvl w:val="0"/>
                <w:numId w:val="9"/>
              </w:numPr>
              <w:tabs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 дату окончания приема предложений акционеров о выдвижении кандидатов для избрания в Совет директоров Общества, до которой будут приниматься предложения акционеров о выдвижении кандидатов для избрания, - 17.08.2020.</w:t>
            </w:r>
          </w:p>
          <w:p w:rsidR="00014B1E" w:rsidRPr="00014B1E" w:rsidRDefault="00014B1E" w:rsidP="00014B1E">
            <w:pPr>
              <w:numPr>
                <w:ilvl w:val="0"/>
                <w:numId w:val="9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Определить, что информацией (материалами), предоставляемой лицам, имеющим право на участие во внеочередном Общем собрании акционеров Общества, является: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- сведения о кандидатах в Совет директоров Общества;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- информация о наличии либо отсутствии письменного согласия кандидатов, выдвинутых для избрания в Совет директоров Общества;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- проекты решений внеочередного Общего собрания акционеров Общества.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7. Установить, что с указанной информацией (материалами) лица, имеющие право на участие в внеочередном Общем собрании акционеров Общества, могут ознакомиться в период с 27.08.2020 по 17.09.2020 за исключением выходных и праздничных дней, с 10 часов 00 минут до 14 часов 00 минут по следующим адресам: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 xml:space="preserve">- г. Саратов, ул. им. Рахова В.Г., </w:t>
            </w:r>
            <w:proofErr w:type="spellStart"/>
            <w:r w:rsidRPr="00014B1E">
              <w:rPr>
                <w:color w:val="000000"/>
                <w:sz w:val="24"/>
                <w:szCs w:val="24"/>
              </w:rPr>
              <w:t>влд</w:t>
            </w:r>
            <w:proofErr w:type="spellEnd"/>
            <w:r w:rsidRPr="00014B1E">
              <w:rPr>
                <w:color w:val="000000"/>
                <w:sz w:val="24"/>
                <w:szCs w:val="24"/>
              </w:rPr>
              <w:t xml:space="preserve"> 181, ПАО «Саратовэнерго»; 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 xml:space="preserve">- г. Москва, </w:t>
            </w:r>
            <w:proofErr w:type="spellStart"/>
            <w:r w:rsidRPr="00014B1E">
              <w:rPr>
                <w:color w:val="000000"/>
                <w:sz w:val="24"/>
                <w:szCs w:val="24"/>
              </w:rPr>
              <w:t>Подкопаевский</w:t>
            </w:r>
            <w:proofErr w:type="spellEnd"/>
            <w:r w:rsidRPr="00014B1E">
              <w:rPr>
                <w:color w:val="000000"/>
                <w:sz w:val="24"/>
                <w:szCs w:val="24"/>
              </w:rPr>
              <w:t xml:space="preserve"> пер., д. 2/6, стр. 3-4, ООО «Реестр-РН», а также, начиная с 27.08.2020, на сайте Общества в сети Интернет по адресу: </w:t>
            </w:r>
            <w:r w:rsidRPr="00014B1E">
              <w:rPr>
                <w:color w:val="000000"/>
                <w:sz w:val="24"/>
                <w:szCs w:val="24"/>
                <w:u w:val="single"/>
              </w:rPr>
              <w:t>http://www.saratovenergo.ru.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 xml:space="preserve">Определить, что заполненные бюллетени для голосования могут быть направлены по следующим адресам: 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 xml:space="preserve">- 410012, г. Саратов, ул. им. Рахова В.Г., </w:t>
            </w:r>
            <w:proofErr w:type="spellStart"/>
            <w:r w:rsidRPr="00014B1E">
              <w:rPr>
                <w:color w:val="000000"/>
                <w:sz w:val="24"/>
                <w:szCs w:val="24"/>
              </w:rPr>
              <w:t>влд</w:t>
            </w:r>
            <w:proofErr w:type="spellEnd"/>
            <w:r w:rsidRPr="00014B1E">
              <w:rPr>
                <w:color w:val="000000"/>
                <w:sz w:val="24"/>
                <w:szCs w:val="24"/>
              </w:rPr>
              <w:t>. 181, ПАО «Саратовэнерго»;</w:t>
            </w:r>
          </w:p>
          <w:p w:rsidR="00014B1E" w:rsidRPr="00014B1E" w:rsidRDefault="00014B1E" w:rsidP="00014B1E">
            <w:pPr>
              <w:tabs>
                <w:tab w:val="left" w:pos="1134"/>
              </w:tabs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- 115172, г. Москва, а/я 4, ООО «Реестр - РН».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Определить, что при определении кворума и подведении итогов голосования учитываются бюллетени, поступившие в Общество до даты окончания приема бюллетеней.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Утвердить форму и текст сообщения о проведении внеочередного Общего собрания акционеров Общества согласно Приложению № 1.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Определить, что сообщение о проведении внеочередного Общего собрания акционеров размещается на сайте Общества в сети Интернет не позднее 28.07.2020.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Избрать секретарем внеочередного Общего собрания акционеров Общества Горемыкину Юлию Александровну, руководителя направления по корпоративной работе Общества.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num" w:pos="0"/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lastRenderedPageBreak/>
              <w:t>Утвердить смету затрат, связанных с подготовкой и проведением внеочередного Общего собрания акционеров Общества, согласно Приложению № 2.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 xml:space="preserve">Утвердить условия договора с регистратором Общества на оказание услуг по подготовке и проведению внеочередного Общего собрания акционеров Общества согласно Приложению № 3. </w:t>
            </w:r>
          </w:p>
          <w:p w:rsidR="00014B1E" w:rsidRPr="00014B1E" w:rsidRDefault="00014B1E" w:rsidP="00014B1E">
            <w:pPr>
              <w:numPr>
                <w:ilvl w:val="0"/>
                <w:numId w:val="10"/>
              </w:numPr>
              <w:tabs>
                <w:tab w:val="left" w:pos="1134"/>
              </w:tabs>
              <w:autoSpaceDE/>
              <w:autoSpaceDN/>
              <w:ind w:left="113" w:right="113" w:firstLine="709"/>
              <w:jc w:val="both"/>
              <w:rPr>
                <w:color w:val="000000"/>
                <w:sz w:val="24"/>
                <w:szCs w:val="24"/>
              </w:rPr>
            </w:pPr>
            <w:r w:rsidRPr="00014B1E">
              <w:rPr>
                <w:color w:val="000000"/>
                <w:sz w:val="24"/>
                <w:szCs w:val="24"/>
              </w:rPr>
              <w:t>Поручить Генеральному директору Общества заключить договор с регистратором Общества в срок не позднее 16.07.2020.</w:t>
            </w:r>
          </w:p>
          <w:p w:rsidR="00014B1E" w:rsidRPr="00014B1E" w:rsidRDefault="00014B1E" w:rsidP="00014B1E">
            <w:pPr>
              <w:tabs>
                <w:tab w:val="num" w:pos="0"/>
              </w:tabs>
              <w:ind w:left="113" w:right="113"/>
              <w:jc w:val="both"/>
              <w:rPr>
                <w:b/>
                <w:sz w:val="24"/>
                <w:szCs w:val="24"/>
                <w:highlight w:val="yellow"/>
              </w:rPr>
            </w:pPr>
          </w:p>
          <w:p w:rsidR="00014B1E" w:rsidRPr="00014B1E" w:rsidRDefault="00014B1E" w:rsidP="00014B1E">
            <w:pPr>
              <w:shd w:val="clear" w:color="auto" w:fill="FFFFFF"/>
              <w:suppressAutoHyphens/>
              <w:ind w:left="113" w:right="113" w:firstLine="709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014B1E">
              <w:rPr>
                <w:b/>
                <w:sz w:val="24"/>
                <w:szCs w:val="24"/>
              </w:rPr>
              <w:t xml:space="preserve">2.ВОПРОС: </w:t>
            </w:r>
            <w:r w:rsidRPr="00014B1E">
              <w:rPr>
                <w:b/>
                <w:bCs/>
                <w:i/>
                <w:color w:val="000000"/>
                <w:sz w:val="24"/>
                <w:szCs w:val="24"/>
                <w:lang w:eastAsia="ar-SA"/>
              </w:rPr>
              <w:t>Об утверждении повестки дня внеочередного Общего собрания акционеров Общества.</w:t>
            </w:r>
          </w:p>
          <w:p w:rsidR="00014B1E" w:rsidRPr="00014B1E" w:rsidRDefault="00014B1E" w:rsidP="00014B1E">
            <w:pPr>
              <w:shd w:val="clear" w:color="auto" w:fill="FFFFFF"/>
              <w:ind w:left="113" w:right="113" w:firstLine="720"/>
              <w:jc w:val="both"/>
              <w:rPr>
                <w:b/>
                <w:bCs/>
                <w:snapToGrid w:val="0"/>
                <w:sz w:val="24"/>
                <w:szCs w:val="24"/>
              </w:rPr>
            </w:pPr>
            <w:r>
              <w:rPr>
                <w:b/>
                <w:bCs/>
                <w:snapToGrid w:val="0"/>
                <w:sz w:val="24"/>
                <w:szCs w:val="24"/>
              </w:rPr>
              <w:t>Принятое р</w:t>
            </w:r>
            <w:r w:rsidRPr="00014B1E">
              <w:rPr>
                <w:b/>
                <w:bCs/>
                <w:snapToGrid w:val="0"/>
                <w:sz w:val="24"/>
                <w:szCs w:val="24"/>
              </w:rPr>
              <w:t xml:space="preserve">ешение: </w:t>
            </w:r>
          </w:p>
          <w:p w:rsidR="00014B1E" w:rsidRPr="00014B1E" w:rsidRDefault="00014B1E" w:rsidP="00014B1E">
            <w:pPr>
              <w:shd w:val="clear" w:color="auto" w:fill="FFFFFF"/>
              <w:suppressAutoHyphens/>
              <w:ind w:left="113" w:right="113" w:firstLine="709"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014B1E">
              <w:rPr>
                <w:color w:val="000000"/>
                <w:sz w:val="24"/>
                <w:szCs w:val="24"/>
                <w:lang w:eastAsia="ar-SA"/>
              </w:rPr>
              <w:t>Утвердить следующую повестку дня внеочередного Общего собрания акционеров Общества:</w:t>
            </w:r>
          </w:p>
          <w:p w:rsidR="00014B1E" w:rsidRPr="00014B1E" w:rsidRDefault="00014B1E" w:rsidP="00014B1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6"/>
                <w:tab w:val="left" w:pos="1701"/>
              </w:tabs>
              <w:suppressAutoHyphens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014B1E">
              <w:rPr>
                <w:rFonts w:cs="Mangal"/>
                <w:b/>
                <w:bCs/>
                <w:i/>
                <w:kern w:val="1"/>
                <w:sz w:val="24"/>
                <w:szCs w:val="24"/>
                <w:lang w:eastAsia="hi-IN" w:bidi="hi-IN"/>
              </w:rPr>
              <w:t>О досрочном прекращении полномочий членов Совета директоров Общества.</w:t>
            </w:r>
          </w:p>
          <w:p w:rsidR="00014B1E" w:rsidRPr="00014B1E" w:rsidRDefault="00014B1E" w:rsidP="00014B1E">
            <w:pPr>
              <w:numPr>
                <w:ilvl w:val="0"/>
                <w:numId w:val="11"/>
              </w:numPr>
              <w:shd w:val="clear" w:color="auto" w:fill="FFFFFF"/>
              <w:tabs>
                <w:tab w:val="left" w:pos="366"/>
                <w:tab w:val="left" w:pos="1701"/>
              </w:tabs>
              <w:suppressAutoHyphens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014B1E">
              <w:rPr>
                <w:b/>
                <w:bCs/>
                <w:i/>
                <w:iCs/>
                <w:color w:val="000000"/>
                <w:sz w:val="24"/>
                <w:szCs w:val="24"/>
                <w:lang w:eastAsia="ar-SA"/>
              </w:rPr>
              <w:t>Об избрании членов Совета директоров Общества.</w:t>
            </w:r>
          </w:p>
          <w:p w:rsidR="00E86E85" w:rsidRPr="00014B1E" w:rsidRDefault="00E86E85" w:rsidP="00014B1E">
            <w:pPr>
              <w:ind w:left="113" w:right="113"/>
              <w:jc w:val="both"/>
              <w:rPr>
                <w:sz w:val="24"/>
                <w:szCs w:val="24"/>
              </w:rPr>
            </w:pPr>
          </w:p>
          <w:p w:rsidR="001C7422" w:rsidRPr="00014B1E" w:rsidRDefault="001C7422" w:rsidP="00014B1E">
            <w:pPr>
              <w:autoSpaceDE/>
              <w:autoSpaceDN/>
              <w:ind w:left="113" w:right="113" w:hanging="31"/>
              <w:jc w:val="both"/>
              <w:rPr>
                <w:b/>
                <w:i/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2.4. Дата проведения заседания совета директоров (наблюдательного совета) эмитента, на котором приняты соответствующие решения: </w:t>
            </w:r>
            <w:r w:rsidR="00014B1E">
              <w:rPr>
                <w:b/>
                <w:i/>
                <w:sz w:val="24"/>
                <w:szCs w:val="24"/>
              </w:rPr>
              <w:t>13 июля</w:t>
            </w:r>
            <w:r w:rsidRPr="00014B1E">
              <w:rPr>
                <w:b/>
                <w:i/>
                <w:sz w:val="24"/>
                <w:szCs w:val="24"/>
              </w:rPr>
              <w:t xml:space="preserve"> 2020 г.</w:t>
            </w:r>
          </w:p>
          <w:p w:rsidR="001C7422" w:rsidRPr="00014B1E" w:rsidRDefault="001C7422" w:rsidP="00014B1E">
            <w:pPr>
              <w:autoSpaceDE/>
              <w:autoSpaceDN/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1C7422" w:rsidRPr="00014B1E" w:rsidRDefault="0035329A" w:rsidP="00014B1E">
            <w:pPr>
              <w:pStyle w:val="a3"/>
              <w:autoSpaceDE/>
              <w:autoSpaceDN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2.5. </w:t>
            </w:r>
            <w:r w:rsidR="001C7422" w:rsidRPr="00014B1E">
              <w:rPr>
                <w:sz w:val="24"/>
                <w:szCs w:val="24"/>
              </w:rPr>
              <w:t>Дата составления и номер протокола заседания совета директоров (наблюдательного совета) эмитента, на котором приняты соответствующие решения:</w:t>
            </w:r>
            <w:r w:rsidR="005132D3" w:rsidRPr="00014B1E">
              <w:rPr>
                <w:sz w:val="24"/>
                <w:szCs w:val="24"/>
              </w:rPr>
              <w:t xml:space="preserve"> </w:t>
            </w:r>
            <w:r w:rsidR="001C7422" w:rsidRPr="00014B1E">
              <w:rPr>
                <w:b/>
                <w:i/>
                <w:sz w:val="24"/>
                <w:szCs w:val="24"/>
              </w:rPr>
              <w:t>Протокол заседания Совета</w:t>
            </w:r>
            <w:r w:rsidR="00014B1E">
              <w:rPr>
                <w:b/>
                <w:i/>
                <w:sz w:val="24"/>
                <w:szCs w:val="24"/>
              </w:rPr>
              <w:t xml:space="preserve"> директоров эмитента от 13 июля 2020г., №264</w:t>
            </w:r>
            <w:r w:rsidR="001C7422" w:rsidRPr="00014B1E">
              <w:rPr>
                <w:b/>
                <w:i/>
                <w:sz w:val="24"/>
                <w:szCs w:val="24"/>
              </w:rPr>
              <w:t>.</w:t>
            </w:r>
          </w:p>
          <w:p w:rsidR="00FA6824" w:rsidRPr="00014B1E" w:rsidRDefault="00FA6824" w:rsidP="00014B1E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</w:p>
          <w:p w:rsidR="00014B1E" w:rsidRPr="00C40A2C" w:rsidRDefault="00FA6824" w:rsidP="00014B1E">
            <w:pPr>
              <w:adjustRightInd w:val="0"/>
              <w:ind w:left="113" w:right="113" w:firstLine="1"/>
              <w:jc w:val="both"/>
              <w:rPr>
                <w:sz w:val="24"/>
                <w:szCs w:val="24"/>
              </w:rPr>
            </w:pPr>
            <w:r w:rsidRPr="00014B1E">
              <w:rPr>
                <w:sz w:val="24"/>
                <w:szCs w:val="24"/>
              </w:rPr>
              <w:t xml:space="preserve">2.6. Идентификационные признаки ценных бумаг эмитента (в случае если повестка дня заседания совета директоров (наблюдательного совета) эмитента содержит вопросы, связанные с осуществлением прав по определенным ценным бумагам эмитента): </w:t>
            </w:r>
          </w:p>
          <w:p w:rsidR="00014B1E" w:rsidRPr="00C40A2C" w:rsidRDefault="00014B1E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 xml:space="preserve">.1. Вид, категория (тип), серия ценных бумаг -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акци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 обыкновенные бездокументарные,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акции привилегированные типа А, бездокументарные;</w:t>
            </w:r>
          </w:p>
          <w:p w:rsidR="00014B1E" w:rsidRPr="00C40A2C" w:rsidRDefault="00014B1E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>.2. Государственный регистрационный номер выпуска (дополнительного выпуска) ценных бумаг и дата его государственной регистрации (идентификационный номер выпуска (дополнительного выпуска) ценных бумаг и дата его присвоения) -</w:t>
            </w:r>
            <w:r w:rsidRPr="00C40A2C">
              <w:rPr>
                <w:sz w:val="24"/>
                <w:szCs w:val="24"/>
              </w:rPr>
              <w:t xml:space="preserve">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1-02-00132-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 06.07.2006; 2-02-00132-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A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,06.07.2006.</w:t>
            </w:r>
          </w:p>
          <w:p w:rsidR="00014B1E" w:rsidRDefault="00014B1E" w:rsidP="00014B1E">
            <w:pPr>
              <w:pStyle w:val="ConsPlusNormal"/>
              <w:ind w:left="113" w:right="113" w:firstLine="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  <w:r w:rsidRPr="00C40A2C">
              <w:rPr>
                <w:rFonts w:ascii="Times New Roman" w:hAnsi="Times New Roman" w:cs="Times New Roman"/>
                <w:sz w:val="24"/>
                <w:szCs w:val="24"/>
              </w:rPr>
              <w:t>.3. Международный код (номер) идентификации ценных бумаг (ISIN) (при наличии) -</w:t>
            </w:r>
            <w:r w:rsidRPr="00C40A2C">
              <w:rPr>
                <w:sz w:val="24"/>
                <w:szCs w:val="24"/>
              </w:rPr>
              <w:t xml:space="preserve">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0009100754, 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RU</w:t>
            </w:r>
            <w:r w:rsidRPr="00C40A2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0009100762.</w:t>
            </w:r>
          </w:p>
          <w:p w:rsidR="001C7422" w:rsidRPr="00014B1E" w:rsidRDefault="001C7422" w:rsidP="00014B1E">
            <w:pPr>
              <w:pStyle w:val="a3"/>
              <w:tabs>
                <w:tab w:val="left" w:pos="254"/>
                <w:tab w:val="left" w:pos="396"/>
              </w:tabs>
              <w:ind w:left="113" w:right="113" w:hanging="31"/>
              <w:jc w:val="both"/>
              <w:rPr>
                <w:sz w:val="24"/>
                <w:szCs w:val="24"/>
              </w:rPr>
            </w:pPr>
          </w:p>
        </w:tc>
      </w:tr>
      <w:tr w:rsidR="001C7422" w:rsidRPr="007836C0" w:rsidTr="00295E84">
        <w:trPr>
          <w:cantSplit/>
        </w:trPr>
        <w:tc>
          <w:tcPr>
            <w:tcW w:w="9640" w:type="dxa"/>
            <w:gridSpan w:val="2"/>
          </w:tcPr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>3.Подпись</w:t>
            </w:r>
          </w:p>
          <w:p w:rsidR="001C7422" w:rsidRPr="00AE1D8E" w:rsidRDefault="001C7422" w:rsidP="00AE1D8E">
            <w:pPr>
              <w:ind w:left="113" w:right="113" w:hanging="1"/>
              <w:jc w:val="center"/>
              <w:rPr>
                <w:sz w:val="24"/>
                <w:szCs w:val="24"/>
              </w:rPr>
            </w:pPr>
          </w:p>
        </w:tc>
      </w:tr>
      <w:tr w:rsidR="001C7422" w:rsidRPr="007836C0" w:rsidTr="00295E84">
        <w:trPr>
          <w:cantSplit/>
        </w:trPr>
        <w:tc>
          <w:tcPr>
            <w:tcW w:w="9640" w:type="dxa"/>
            <w:gridSpan w:val="2"/>
            <w:vAlign w:val="bottom"/>
          </w:tcPr>
          <w:p w:rsidR="001C7422" w:rsidRPr="00AE1D8E" w:rsidRDefault="001C7422" w:rsidP="00AE1D8E">
            <w:pPr>
              <w:autoSpaceDE/>
              <w:autoSpaceDN/>
              <w:ind w:left="113" w:right="113" w:hanging="1"/>
              <w:rPr>
                <w:sz w:val="24"/>
                <w:szCs w:val="24"/>
              </w:rPr>
            </w:pPr>
          </w:p>
          <w:p w:rsidR="00EA2408" w:rsidRDefault="001C7422" w:rsidP="00EA2408">
            <w:pPr>
              <w:autoSpaceDE/>
              <w:autoSpaceDN/>
              <w:ind w:left="113" w:right="113" w:firstLine="29"/>
              <w:rPr>
                <w:b/>
                <w:i/>
                <w:sz w:val="24"/>
                <w:szCs w:val="24"/>
                <w:lang w:eastAsia="en-US"/>
              </w:rPr>
            </w:pPr>
            <w:r w:rsidRPr="00AE1D8E">
              <w:rPr>
                <w:sz w:val="24"/>
                <w:szCs w:val="24"/>
              </w:rPr>
              <w:t xml:space="preserve">3.1. </w:t>
            </w:r>
            <w:r w:rsidR="00EA2408" w:rsidRPr="00DA1237">
              <w:rPr>
                <w:sz w:val="24"/>
                <w:szCs w:val="24"/>
                <w:lang w:eastAsia="en-US"/>
              </w:rPr>
              <w:t>3.1.</w:t>
            </w:r>
            <w:r w:rsidR="00EA2408">
              <w:rPr>
                <w:b/>
                <w:i/>
                <w:sz w:val="24"/>
                <w:szCs w:val="24"/>
                <w:lang w:eastAsia="en-US"/>
              </w:rPr>
              <w:t xml:space="preserve"> Заместитель генерального директора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  <w:r w:rsidRPr="00766552">
              <w:rPr>
                <w:b/>
                <w:i/>
                <w:sz w:val="24"/>
                <w:szCs w:val="24"/>
                <w:lang w:eastAsia="en-US"/>
              </w:rPr>
              <w:t>на основании доверенности от 12 мая 2020 г. №</w:t>
            </w:r>
            <w:r>
              <w:rPr>
                <w:b/>
                <w:i/>
                <w:sz w:val="24"/>
                <w:szCs w:val="24"/>
                <w:lang w:eastAsia="en-US"/>
              </w:rPr>
              <w:t xml:space="preserve"> 76-с                                     И.А. Гордеев </w:t>
            </w:r>
          </w:p>
          <w:p w:rsidR="00EA2408" w:rsidRDefault="00EA2408" w:rsidP="00EA2408">
            <w:pPr>
              <w:autoSpaceDE/>
              <w:autoSpaceDN/>
              <w:ind w:left="113" w:right="113" w:hanging="1"/>
              <w:jc w:val="both"/>
              <w:rPr>
                <w:b/>
                <w:i/>
                <w:sz w:val="24"/>
                <w:szCs w:val="24"/>
                <w:lang w:eastAsia="en-US"/>
              </w:rPr>
            </w:pPr>
          </w:p>
          <w:p w:rsidR="001C7422" w:rsidRPr="00AE1D8E" w:rsidRDefault="001C7422" w:rsidP="00EA2408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  <w:r w:rsidRPr="00AE1D8E">
              <w:rPr>
                <w:sz w:val="24"/>
                <w:szCs w:val="24"/>
              </w:rPr>
              <w:t xml:space="preserve">3.2. </w:t>
            </w:r>
            <w:r w:rsidR="00014B1E">
              <w:rPr>
                <w:b/>
                <w:i/>
                <w:sz w:val="24"/>
                <w:szCs w:val="24"/>
              </w:rPr>
              <w:t>Дата: 13 июля</w:t>
            </w:r>
            <w:r w:rsidR="00C72ED7" w:rsidRPr="00AE1D8E">
              <w:rPr>
                <w:b/>
                <w:i/>
                <w:sz w:val="24"/>
                <w:szCs w:val="24"/>
              </w:rPr>
              <w:t xml:space="preserve"> </w:t>
            </w:r>
            <w:r w:rsidRPr="00AE1D8E">
              <w:rPr>
                <w:b/>
                <w:i/>
                <w:sz w:val="24"/>
                <w:szCs w:val="24"/>
              </w:rPr>
              <w:t xml:space="preserve">2020г.                               </w:t>
            </w:r>
            <w:r w:rsidRPr="00AE1D8E">
              <w:rPr>
                <w:sz w:val="24"/>
                <w:szCs w:val="24"/>
              </w:rPr>
              <w:t>М.П.</w:t>
            </w: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sz w:val="24"/>
                <w:szCs w:val="24"/>
              </w:rPr>
            </w:pPr>
          </w:p>
          <w:p w:rsidR="001C7422" w:rsidRPr="00AE1D8E" w:rsidRDefault="001C7422" w:rsidP="00AE1D8E">
            <w:pPr>
              <w:autoSpaceDE/>
              <w:autoSpaceDN/>
              <w:ind w:left="113" w:right="113" w:hanging="1"/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</w:tr>
    </w:tbl>
    <w:p w:rsidR="0037305D" w:rsidRDefault="0037305D"/>
    <w:sectPr w:rsidR="003730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pitch w:val="variable"/>
    <w:sig w:usb0="00002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82CA1DBE"/>
    <w:name w:val="WW8Num5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08"/>
        </w:tabs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02"/>
        </w:tabs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96"/>
        </w:tabs>
        <w:ind w:left="6696" w:hanging="2160"/>
      </w:pPr>
      <w:rPr>
        <w:rFonts w:hint="default"/>
      </w:rPr>
    </w:lvl>
  </w:abstractNum>
  <w:abstractNum w:abstractNumId="1" w15:restartNumberingAfterBreak="0">
    <w:nsid w:val="0E5B789A"/>
    <w:multiLevelType w:val="hybridMultilevel"/>
    <w:tmpl w:val="ED4CFD2A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 w15:restartNumberingAfterBreak="0">
    <w:nsid w:val="0EB67EF1"/>
    <w:multiLevelType w:val="multilevel"/>
    <w:tmpl w:val="D174DBD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1826207D"/>
    <w:multiLevelType w:val="multilevel"/>
    <w:tmpl w:val="D6EA577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0282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9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5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704" w:hanging="1800"/>
      </w:pPr>
      <w:rPr>
        <w:rFonts w:cs="Times New Roman" w:hint="default"/>
      </w:rPr>
    </w:lvl>
  </w:abstractNum>
  <w:abstractNum w:abstractNumId="4" w15:restartNumberingAfterBreak="0">
    <w:nsid w:val="1A8D45CA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5" w15:restartNumberingAfterBreak="0">
    <w:nsid w:val="2D3D2E8D"/>
    <w:multiLevelType w:val="multilevel"/>
    <w:tmpl w:val="3182A86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color w:val="000000"/>
        <w:sz w:val="28"/>
      </w:rPr>
    </w:lvl>
    <w:lvl w:ilvl="1">
      <w:start w:val="5"/>
      <w:numFmt w:val="decimal"/>
      <w:isLgl/>
      <w:lvlText w:val="%1.%2."/>
      <w:lvlJc w:val="left"/>
      <w:pPr>
        <w:ind w:left="1128" w:hanging="4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  <w:b w:val="0"/>
        <w:i w:val="0"/>
      </w:rPr>
    </w:lvl>
  </w:abstractNum>
  <w:abstractNum w:abstractNumId="6" w15:restartNumberingAfterBreak="0">
    <w:nsid w:val="35EE17BA"/>
    <w:multiLevelType w:val="multilevel"/>
    <w:tmpl w:val="D2382976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Calibri" w:hint="default"/>
      </w:rPr>
    </w:lvl>
  </w:abstractNum>
  <w:abstractNum w:abstractNumId="7" w15:restartNumberingAfterBreak="0">
    <w:nsid w:val="36510EDC"/>
    <w:multiLevelType w:val="multilevel"/>
    <w:tmpl w:val="2BB8956E"/>
    <w:lvl w:ilvl="0">
      <w:start w:val="1"/>
      <w:numFmt w:val="decimal"/>
      <w:lvlText w:val="%1."/>
      <w:lvlJc w:val="left"/>
      <w:pPr>
        <w:ind w:left="473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01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6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3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46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03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6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52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457" w:hanging="1800"/>
      </w:pPr>
      <w:rPr>
        <w:rFonts w:cs="Times New Roman" w:hint="default"/>
      </w:rPr>
    </w:lvl>
  </w:abstractNum>
  <w:abstractNum w:abstractNumId="8" w15:restartNumberingAfterBreak="0">
    <w:nsid w:val="36AC26DA"/>
    <w:multiLevelType w:val="hybridMultilevel"/>
    <w:tmpl w:val="CECC06D0"/>
    <w:lvl w:ilvl="0" w:tplc="8710D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04572"/>
    <w:multiLevelType w:val="hybridMultilevel"/>
    <w:tmpl w:val="68227D28"/>
    <w:lvl w:ilvl="0" w:tplc="1B9CA94C">
      <w:start w:val="8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3F281173"/>
    <w:multiLevelType w:val="hybridMultilevel"/>
    <w:tmpl w:val="AECC50EC"/>
    <w:lvl w:ilvl="0" w:tplc="D71249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422"/>
    <w:rsid w:val="00014B1E"/>
    <w:rsid w:val="00053AF9"/>
    <w:rsid w:val="00096E06"/>
    <w:rsid w:val="000C0814"/>
    <w:rsid w:val="001C7422"/>
    <w:rsid w:val="00295E84"/>
    <w:rsid w:val="002D2FE4"/>
    <w:rsid w:val="00347D2D"/>
    <w:rsid w:val="0035329A"/>
    <w:rsid w:val="0037305D"/>
    <w:rsid w:val="004E3887"/>
    <w:rsid w:val="004F77C3"/>
    <w:rsid w:val="005132D3"/>
    <w:rsid w:val="006E7C86"/>
    <w:rsid w:val="006F5FC9"/>
    <w:rsid w:val="00817C74"/>
    <w:rsid w:val="008D0B62"/>
    <w:rsid w:val="009C3D07"/>
    <w:rsid w:val="00A665BD"/>
    <w:rsid w:val="00A75DE1"/>
    <w:rsid w:val="00A81FC7"/>
    <w:rsid w:val="00AE1D8E"/>
    <w:rsid w:val="00B610BA"/>
    <w:rsid w:val="00B75CE3"/>
    <w:rsid w:val="00BF5D2A"/>
    <w:rsid w:val="00C72ED7"/>
    <w:rsid w:val="00D2765F"/>
    <w:rsid w:val="00D40EB2"/>
    <w:rsid w:val="00D41FEC"/>
    <w:rsid w:val="00DC10D5"/>
    <w:rsid w:val="00E265C4"/>
    <w:rsid w:val="00E80CA9"/>
    <w:rsid w:val="00E86E85"/>
    <w:rsid w:val="00EA2408"/>
    <w:rsid w:val="00F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FF567"/>
  <w15:chartTrackingRefBased/>
  <w15:docId w15:val="{C13B807B-22DC-49F9-B4C7-2B13625FF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42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A682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824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9"/>
    <w:rsid w:val="00FA682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2">
    <w:name w:val="Body Text 2"/>
    <w:basedOn w:val="a"/>
    <w:link w:val="20"/>
    <w:semiHidden/>
    <w:unhideWhenUsed/>
    <w:rsid w:val="00A81FC7"/>
    <w:pPr>
      <w:autoSpaceDE/>
      <w:autoSpaceDN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semiHidden/>
    <w:rsid w:val="00A81FC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014B1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95E8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5E8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aratovenerg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e-disclosure.ru/portal/company.aspx?id=334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91D6-AECF-49EC-A3D7-B816C5F0B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1083</Words>
  <Characters>6176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ЮВ-Astron</dc:creator>
  <cp:keywords/>
  <dc:description/>
  <cp:lastModifiedBy>Блохина Юлия Владимировна</cp:lastModifiedBy>
  <cp:revision>4</cp:revision>
  <cp:lastPrinted>2020-07-13T14:34:00Z</cp:lastPrinted>
  <dcterms:created xsi:type="dcterms:W3CDTF">2020-07-13T14:26:00Z</dcterms:created>
  <dcterms:modified xsi:type="dcterms:W3CDTF">2020-07-13T14:41:00Z</dcterms:modified>
</cp:coreProperties>
</file>