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Сообщение о существенном факте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«Об отдельных решениях, принятых советом директоров эмитента».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 xml:space="preserve">Сообщение об инсайдерской информации 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«Информация о принятых советом директоров эмитента решениях».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4792"/>
      </w:tblGrid>
      <w:tr w:rsidR="001C7422" w:rsidRPr="007836C0" w:rsidTr="00295E84">
        <w:tc>
          <w:tcPr>
            <w:tcW w:w="9640" w:type="dxa"/>
            <w:gridSpan w:val="2"/>
          </w:tcPr>
          <w:p w:rsidR="001C7422" w:rsidRPr="007836C0" w:rsidRDefault="001C7422" w:rsidP="00893B5C">
            <w:pPr>
              <w:ind w:left="113" w:right="113"/>
              <w:rPr>
                <w:sz w:val="24"/>
                <w:szCs w:val="24"/>
              </w:rPr>
            </w:pPr>
          </w:p>
          <w:p w:rsidR="001C7422" w:rsidRPr="007836C0" w:rsidRDefault="001C7422" w:rsidP="001C7422">
            <w:pPr>
              <w:numPr>
                <w:ilvl w:val="0"/>
                <w:numId w:val="1"/>
              </w:numPr>
              <w:autoSpaceDE/>
              <w:autoSpaceDN/>
              <w:ind w:left="113" w:right="113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Общие сведения</w:t>
            </w:r>
          </w:p>
          <w:p w:rsidR="001C7422" w:rsidRPr="007836C0" w:rsidRDefault="001C7422" w:rsidP="00893B5C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1C7422" w:rsidRPr="007836C0" w:rsidTr="00295E84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792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Публичное акционерное общество «Саратовэнерго»</w:t>
            </w:r>
          </w:p>
        </w:tc>
      </w:tr>
      <w:tr w:rsidR="001C7422" w:rsidRPr="007836C0" w:rsidTr="00295E84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792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ПАО «Саратовэнерго»</w:t>
            </w:r>
          </w:p>
        </w:tc>
      </w:tr>
      <w:tr w:rsidR="001C7422" w:rsidRPr="007836C0" w:rsidTr="00295E84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4792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Российская Федерация, г. Саратов</w:t>
            </w:r>
          </w:p>
        </w:tc>
      </w:tr>
      <w:tr w:rsidR="001C7422" w:rsidRPr="007836C0" w:rsidTr="00295E84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4792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1026402199636</w:t>
            </w:r>
          </w:p>
        </w:tc>
      </w:tr>
      <w:tr w:rsidR="001C7422" w:rsidRPr="007836C0" w:rsidTr="00295E84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4792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6450014808</w:t>
            </w:r>
          </w:p>
        </w:tc>
      </w:tr>
      <w:tr w:rsidR="001C7422" w:rsidRPr="007836C0" w:rsidTr="00295E84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792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00132-А</w:t>
            </w:r>
          </w:p>
        </w:tc>
      </w:tr>
      <w:tr w:rsidR="001C7422" w:rsidRPr="007836C0" w:rsidTr="00295E84">
        <w:trPr>
          <w:trHeight w:val="1050"/>
        </w:trPr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792" w:type="dxa"/>
          </w:tcPr>
          <w:p w:rsidR="001C7422" w:rsidRPr="007836C0" w:rsidRDefault="00182F53" w:rsidP="00893B5C">
            <w:pPr>
              <w:autoSpaceDE/>
              <w:autoSpaceDN/>
              <w:ind w:left="113" w:right="113"/>
              <w:rPr>
                <w:b/>
                <w:i/>
                <w:sz w:val="24"/>
                <w:szCs w:val="24"/>
              </w:rPr>
            </w:pPr>
            <w:hyperlink r:id="rId8" w:history="1">
              <w:r w:rsidR="001C7422" w:rsidRPr="007836C0">
                <w:rPr>
                  <w:b/>
                  <w:i/>
                  <w:sz w:val="24"/>
                  <w:szCs w:val="24"/>
                </w:rPr>
                <w:t>http://www.e-disclosure.ru/portal/company.aspx?id=3346</w:t>
              </w:r>
            </w:hyperlink>
            <w:r w:rsidR="001C7422" w:rsidRPr="007836C0">
              <w:rPr>
                <w:b/>
                <w:i/>
                <w:sz w:val="24"/>
                <w:szCs w:val="24"/>
              </w:rPr>
              <w:t>/</w:t>
            </w:r>
          </w:p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  <w:lang w:val="en-US"/>
              </w:rPr>
              <w:t>http</w:t>
            </w:r>
            <w:r w:rsidRPr="007836C0">
              <w:rPr>
                <w:b/>
                <w:i/>
                <w:sz w:val="24"/>
                <w:szCs w:val="24"/>
              </w:rPr>
              <w:t xml:space="preserve">:// </w:t>
            </w:r>
            <w:hyperlink r:id="rId9" w:history="1">
              <w:r w:rsidRPr="007836C0">
                <w:rPr>
                  <w:b/>
                  <w:i/>
                  <w:sz w:val="24"/>
                  <w:szCs w:val="24"/>
                </w:rPr>
                <w:t>www.saratovenergo.ru/</w:t>
              </w:r>
            </w:hyperlink>
          </w:p>
        </w:tc>
      </w:tr>
      <w:tr w:rsidR="001C7422" w:rsidRPr="007836C0" w:rsidTr="00295E84">
        <w:tc>
          <w:tcPr>
            <w:tcW w:w="4848" w:type="dxa"/>
          </w:tcPr>
          <w:p w:rsidR="001C7422" w:rsidRPr="007836C0" w:rsidRDefault="001C7422" w:rsidP="00893B5C">
            <w:pPr>
              <w:autoSpaceDE/>
              <w:autoSpaceDN/>
              <w:adjustRightInd w:val="0"/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792" w:type="dxa"/>
          </w:tcPr>
          <w:p w:rsidR="001C7422" w:rsidRPr="007836C0" w:rsidRDefault="001C7422" w:rsidP="00893B5C">
            <w:pPr>
              <w:autoSpaceDE/>
              <w:autoSpaceDN/>
              <w:ind w:left="-28" w:right="113" w:firstLine="141"/>
              <w:jc w:val="both"/>
              <w:rPr>
                <w:sz w:val="24"/>
                <w:szCs w:val="24"/>
                <w:highlight w:val="yellow"/>
              </w:rPr>
            </w:pPr>
          </w:p>
          <w:p w:rsidR="001C7422" w:rsidRPr="007836C0" w:rsidRDefault="001F106D" w:rsidP="00E265C4">
            <w:pPr>
              <w:autoSpaceDE/>
              <w:autoSpaceDN/>
              <w:ind w:left="833" w:right="113" w:hanging="745"/>
              <w:contextualSpacing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 xml:space="preserve">18 </w:t>
            </w: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августа</w:t>
            </w:r>
            <w:proofErr w:type="spellEnd"/>
            <w:r w:rsidR="00C72ED7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1C7422" w:rsidRPr="007836C0">
              <w:rPr>
                <w:b/>
                <w:i/>
                <w:sz w:val="24"/>
                <w:szCs w:val="24"/>
              </w:rPr>
              <w:t>2020г.</w:t>
            </w:r>
          </w:p>
        </w:tc>
      </w:tr>
      <w:tr w:rsidR="001C7422" w:rsidRPr="007836C0" w:rsidTr="00295E84">
        <w:tc>
          <w:tcPr>
            <w:tcW w:w="9640" w:type="dxa"/>
            <w:gridSpan w:val="2"/>
          </w:tcPr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2.Содержание сообщения</w:t>
            </w:r>
          </w:p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1C7422" w:rsidRPr="007836C0" w:rsidTr="00295E84">
        <w:tc>
          <w:tcPr>
            <w:tcW w:w="9640" w:type="dxa"/>
            <w:gridSpan w:val="2"/>
          </w:tcPr>
          <w:p w:rsidR="00295E84" w:rsidRDefault="00295E84" w:rsidP="00014B1E">
            <w:pPr>
              <w:ind w:left="113" w:right="113" w:hanging="31"/>
              <w:jc w:val="both"/>
              <w:rPr>
                <w:sz w:val="24"/>
                <w:szCs w:val="24"/>
              </w:rPr>
            </w:pPr>
          </w:p>
          <w:p w:rsidR="001C7422" w:rsidRPr="00014B1E" w:rsidRDefault="001C7422" w:rsidP="00014B1E">
            <w:pPr>
              <w:ind w:left="113" w:right="113" w:hanging="31"/>
              <w:jc w:val="both"/>
              <w:rPr>
                <w:sz w:val="24"/>
                <w:szCs w:val="24"/>
              </w:rPr>
            </w:pPr>
            <w:r w:rsidRPr="00014B1E">
              <w:rPr>
                <w:sz w:val="24"/>
                <w:szCs w:val="24"/>
              </w:rPr>
              <w:t xml:space="preserve">2.1. Кворум заседания совета директоров (наблюдательного совета) эмитента: </w:t>
            </w:r>
          </w:p>
          <w:p w:rsidR="00053AF9" w:rsidRPr="00F84381" w:rsidRDefault="001C7422" w:rsidP="00014B1E">
            <w:pPr>
              <w:ind w:left="113" w:right="113" w:hanging="31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F84381">
              <w:rPr>
                <w:b/>
                <w:bCs/>
                <w:i/>
                <w:iCs/>
                <w:sz w:val="24"/>
                <w:szCs w:val="24"/>
              </w:rPr>
              <w:t>В голосовании по вопросам повестки дня заседания Сов</w:t>
            </w:r>
            <w:r w:rsidR="00AE1D8E" w:rsidRPr="00F84381">
              <w:rPr>
                <w:b/>
                <w:bCs/>
                <w:i/>
                <w:iCs/>
                <w:sz w:val="24"/>
                <w:szCs w:val="24"/>
              </w:rPr>
              <w:t>ета директоров приняли участие 8</w:t>
            </w:r>
            <w:r w:rsidRPr="00F84381">
              <w:rPr>
                <w:b/>
                <w:bCs/>
                <w:i/>
                <w:iCs/>
                <w:sz w:val="24"/>
                <w:szCs w:val="24"/>
              </w:rPr>
              <w:t xml:space="preserve"> из 9 избранных членов Совета директоров.</w:t>
            </w:r>
          </w:p>
          <w:p w:rsidR="001C7422" w:rsidRPr="00F84381" w:rsidRDefault="00053AF9" w:rsidP="00014B1E">
            <w:pPr>
              <w:ind w:left="113" w:right="113" w:hanging="31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F84381">
              <w:rPr>
                <w:b/>
                <w:i/>
                <w:sz w:val="24"/>
                <w:szCs w:val="24"/>
              </w:rPr>
              <w:t xml:space="preserve">Член Совета директоров </w:t>
            </w:r>
            <w:proofErr w:type="spellStart"/>
            <w:r w:rsidRPr="00F84381">
              <w:rPr>
                <w:b/>
                <w:i/>
                <w:sz w:val="24"/>
                <w:szCs w:val="24"/>
              </w:rPr>
              <w:t>Криличевский</w:t>
            </w:r>
            <w:proofErr w:type="spellEnd"/>
            <w:r w:rsidRPr="00F84381">
              <w:rPr>
                <w:b/>
                <w:i/>
                <w:sz w:val="24"/>
                <w:szCs w:val="24"/>
              </w:rPr>
              <w:t xml:space="preserve"> Е.В. выбыл из состава Совета директоров</w:t>
            </w:r>
            <w:r w:rsidR="00EA2408" w:rsidRPr="00F84381">
              <w:rPr>
                <w:b/>
                <w:i/>
                <w:sz w:val="24"/>
                <w:szCs w:val="24"/>
              </w:rPr>
              <w:t>-</w:t>
            </w:r>
            <w:r w:rsidRPr="00F84381">
              <w:rPr>
                <w:b/>
                <w:i/>
                <w:sz w:val="24"/>
                <w:szCs w:val="24"/>
              </w:rPr>
              <w:t xml:space="preserve"> Уведомление от 25.05.2020 б/н. </w:t>
            </w:r>
            <w:r w:rsidR="001C7422" w:rsidRPr="00F8438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1C7422" w:rsidRPr="00F84381" w:rsidRDefault="001C7422" w:rsidP="00014B1E">
            <w:pPr>
              <w:tabs>
                <w:tab w:val="left" w:pos="9573"/>
              </w:tabs>
              <w:autoSpaceDE/>
              <w:autoSpaceDN/>
              <w:ind w:left="113" w:right="113" w:hanging="31"/>
              <w:jc w:val="both"/>
              <w:rPr>
                <w:b/>
                <w:i/>
                <w:sz w:val="24"/>
                <w:szCs w:val="24"/>
              </w:rPr>
            </w:pPr>
            <w:r w:rsidRPr="00F84381">
              <w:rPr>
                <w:b/>
                <w:i/>
                <w:sz w:val="24"/>
                <w:szCs w:val="24"/>
              </w:rPr>
              <w:t xml:space="preserve">В соответствии со ст. 68 Федерального закона № 208-ФЗ «Об акционерных обществах» кворум для проведения заседания Совета директоров и принятия решения по всем вопросам, внесенным в повестку дня, имелся. </w:t>
            </w:r>
          </w:p>
          <w:p w:rsidR="001C7422" w:rsidRPr="00F84381" w:rsidRDefault="001C7422" w:rsidP="00014B1E">
            <w:pPr>
              <w:autoSpaceDE/>
              <w:autoSpaceDN/>
              <w:ind w:left="113" w:right="113" w:hanging="31"/>
              <w:contextualSpacing/>
              <w:jc w:val="both"/>
              <w:rPr>
                <w:sz w:val="24"/>
                <w:szCs w:val="24"/>
              </w:rPr>
            </w:pPr>
          </w:p>
          <w:p w:rsidR="001C7422" w:rsidRPr="00F84381" w:rsidRDefault="001C7422" w:rsidP="00014B1E">
            <w:pPr>
              <w:autoSpaceDE/>
              <w:autoSpaceDN/>
              <w:ind w:left="113" w:right="113" w:hanging="31"/>
              <w:contextualSpacing/>
              <w:jc w:val="both"/>
              <w:rPr>
                <w:sz w:val="24"/>
                <w:szCs w:val="24"/>
              </w:rPr>
            </w:pPr>
            <w:r w:rsidRPr="00F84381">
              <w:rPr>
                <w:sz w:val="24"/>
                <w:szCs w:val="24"/>
              </w:rPr>
              <w:t>2.2. Результаты голос</w:t>
            </w:r>
            <w:bookmarkStart w:id="0" w:name="_GoBack"/>
            <w:bookmarkEnd w:id="0"/>
            <w:r w:rsidRPr="00F84381">
              <w:rPr>
                <w:sz w:val="24"/>
                <w:szCs w:val="24"/>
              </w:rPr>
              <w:t>ования по вопросам о принятии решений:</w:t>
            </w:r>
          </w:p>
          <w:p w:rsidR="001C7422" w:rsidRPr="00F84381" w:rsidRDefault="001C7422" w:rsidP="00014B1E">
            <w:pPr>
              <w:widowControl w:val="0"/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 w:rsidRPr="00F84381">
              <w:rPr>
                <w:sz w:val="24"/>
                <w:szCs w:val="24"/>
              </w:rPr>
              <w:t xml:space="preserve">По </w:t>
            </w:r>
            <w:r w:rsidR="00505FAF" w:rsidRPr="00F84381">
              <w:rPr>
                <w:sz w:val="24"/>
                <w:szCs w:val="24"/>
              </w:rPr>
              <w:t xml:space="preserve">всем </w:t>
            </w:r>
            <w:r w:rsidR="0035329A" w:rsidRPr="00F84381">
              <w:rPr>
                <w:sz w:val="24"/>
                <w:szCs w:val="24"/>
              </w:rPr>
              <w:t>вопрос</w:t>
            </w:r>
            <w:r w:rsidR="00347D2D" w:rsidRPr="00F84381">
              <w:rPr>
                <w:sz w:val="24"/>
                <w:szCs w:val="24"/>
              </w:rPr>
              <w:t>ам</w:t>
            </w:r>
            <w:r w:rsidRPr="00F84381">
              <w:rPr>
                <w:sz w:val="24"/>
                <w:szCs w:val="24"/>
              </w:rPr>
              <w:t xml:space="preserve"> повестки дня результаты голосования сложились следующим образом: </w:t>
            </w:r>
          </w:p>
          <w:p w:rsidR="001C7422" w:rsidRPr="00F84381" w:rsidRDefault="00014B1E" w:rsidP="00014B1E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 w:rsidRPr="00F84381">
              <w:rPr>
                <w:sz w:val="24"/>
                <w:szCs w:val="24"/>
              </w:rPr>
              <w:t xml:space="preserve"> «за» - </w:t>
            </w:r>
            <w:r w:rsidR="00347D2D" w:rsidRPr="00F84381">
              <w:rPr>
                <w:sz w:val="24"/>
                <w:szCs w:val="24"/>
              </w:rPr>
              <w:t xml:space="preserve">8 </w:t>
            </w:r>
            <w:r w:rsidR="001C7422" w:rsidRPr="00F84381">
              <w:rPr>
                <w:sz w:val="24"/>
                <w:szCs w:val="24"/>
              </w:rPr>
              <w:t>голосов,</w:t>
            </w:r>
          </w:p>
          <w:p w:rsidR="001C7422" w:rsidRPr="00F84381" w:rsidRDefault="00E86E85" w:rsidP="00014B1E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 w:rsidRPr="00F84381">
              <w:rPr>
                <w:sz w:val="24"/>
                <w:szCs w:val="24"/>
              </w:rPr>
              <w:t>«против»- нет</w:t>
            </w:r>
            <w:r w:rsidR="001C7422" w:rsidRPr="00F84381">
              <w:rPr>
                <w:sz w:val="24"/>
                <w:szCs w:val="24"/>
              </w:rPr>
              <w:t>,</w:t>
            </w:r>
          </w:p>
          <w:p w:rsidR="001C7422" w:rsidRPr="00F84381" w:rsidRDefault="001C7422" w:rsidP="00014B1E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 w:rsidRPr="00F84381">
              <w:rPr>
                <w:sz w:val="24"/>
                <w:szCs w:val="24"/>
              </w:rPr>
              <w:t>«воздержался» - нет.</w:t>
            </w:r>
          </w:p>
          <w:p w:rsidR="00295E84" w:rsidRPr="00F84381" w:rsidRDefault="00295E84" w:rsidP="00295E84">
            <w:pPr>
              <w:suppressAutoHyphens/>
              <w:autoSpaceDE/>
              <w:autoSpaceDN/>
              <w:ind w:left="113" w:right="113" w:hanging="1"/>
              <w:jc w:val="both"/>
              <w:rPr>
                <w:bCs/>
                <w:sz w:val="24"/>
                <w:szCs w:val="24"/>
              </w:rPr>
            </w:pPr>
            <w:r w:rsidRPr="00F84381">
              <w:rPr>
                <w:bCs/>
                <w:sz w:val="24"/>
                <w:szCs w:val="24"/>
              </w:rPr>
              <w:t>Квалификация голосования по вопросам повестки дня: в соответствии с п.15.3. ст. 15 Устава ПАО «Саратовэнерго» решение по указанному вопросу принимается большинством голосов членов Совета директоров Общества</w:t>
            </w:r>
            <w:r w:rsidRPr="00F84381">
              <w:rPr>
                <w:bCs/>
                <w:iCs/>
                <w:sz w:val="24"/>
                <w:szCs w:val="24"/>
              </w:rPr>
              <w:t>, принимающих участие в заседании.</w:t>
            </w:r>
          </w:p>
          <w:p w:rsidR="00295E84" w:rsidRPr="00F84381" w:rsidRDefault="00295E84" w:rsidP="00014B1E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</w:p>
          <w:p w:rsidR="00EA2408" w:rsidRPr="00505FAF" w:rsidRDefault="001C7422" w:rsidP="00014B1E">
            <w:pPr>
              <w:widowControl w:val="0"/>
              <w:numPr>
                <w:ilvl w:val="1"/>
                <w:numId w:val="2"/>
              </w:numPr>
              <w:autoSpaceDE/>
              <w:autoSpaceDN/>
              <w:ind w:left="113" w:right="113" w:hanging="31"/>
              <w:jc w:val="both"/>
              <w:rPr>
                <w:b/>
                <w:sz w:val="24"/>
                <w:szCs w:val="24"/>
              </w:rPr>
            </w:pPr>
            <w:r w:rsidRPr="00014B1E">
              <w:rPr>
                <w:sz w:val="24"/>
                <w:szCs w:val="24"/>
              </w:rPr>
              <w:t>Содержание решений, принятых советом директоров (наблюдательным советом) эмитента:</w:t>
            </w:r>
            <w:bookmarkStart w:id="1" w:name="_Hlk39080227"/>
          </w:p>
          <w:p w:rsidR="00505FAF" w:rsidRPr="00014B1E" w:rsidRDefault="00505FAF" w:rsidP="00505FAF">
            <w:pPr>
              <w:widowControl w:val="0"/>
              <w:autoSpaceDE/>
              <w:autoSpaceDN/>
              <w:ind w:left="113" w:right="113"/>
              <w:jc w:val="both"/>
              <w:rPr>
                <w:b/>
                <w:sz w:val="24"/>
                <w:szCs w:val="24"/>
              </w:rPr>
            </w:pPr>
          </w:p>
          <w:bookmarkEnd w:id="1"/>
          <w:p w:rsidR="00D4465A" w:rsidRPr="00D4465A" w:rsidRDefault="00D4465A" w:rsidP="001F106D">
            <w:pPr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D4465A">
              <w:rPr>
                <w:b/>
                <w:sz w:val="24"/>
                <w:szCs w:val="24"/>
              </w:rPr>
              <w:lastRenderedPageBreak/>
              <w:t xml:space="preserve">1.ВОПРОС: </w:t>
            </w:r>
            <w:r w:rsidRPr="00D4465A">
              <w:rPr>
                <w:color w:val="000000"/>
                <w:sz w:val="24"/>
                <w:szCs w:val="24"/>
              </w:rPr>
              <w:t>Рассмотрение предложений по кандидатурам в органы управления Общества.</w:t>
            </w:r>
          </w:p>
          <w:p w:rsidR="00D4465A" w:rsidRPr="00D4465A" w:rsidRDefault="00D4465A" w:rsidP="00D4465A">
            <w:pPr>
              <w:shd w:val="clear" w:color="auto" w:fill="FFFFFF"/>
              <w:ind w:left="113" w:right="113" w:firstLine="709"/>
              <w:jc w:val="both"/>
              <w:rPr>
                <w:b/>
                <w:bCs/>
                <w:snapToGrid w:val="0"/>
                <w:sz w:val="24"/>
                <w:szCs w:val="24"/>
              </w:rPr>
            </w:pPr>
          </w:p>
          <w:p w:rsidR="00D4465A" w:rsidRPr="00D4465A" w:rsidRDefault="00CB7E30" w:rsidP="001F106D">
            <w:pPr>
              <w:shd w:val="clear" w:color="auto" w:fill="FFFFFF"/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="00D4465A" w:rsidRPr="00D4465A">
              <w:rPr>
                <w:b/>
                <w:bCs/>
                <w:snapToGrid w:val="0"/>
                <w:sz w:val="24"/>
                <w:szCs w:val="24"/>
              </w:rPr>
              <w:t>:</w:t>
            </w:r>
          </w:p>
          <w:p w:rsidR="00D4465A" w:rsidRPr="00D4465A" w:rsidRDefault="00D4465A" w:rsidP="001F106D">
            <w:pPr>
              <w:ind w:left="113" w:right="113" w:firstLine="8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4465A">
              <w:rPr>
                <w:rFonts w:eastAsia="Calibri"/>
                <w:bCs/>
                <w:sz w:val="24"/>
                <w:szCs w:val="24"/>
                <w:lang w:eastAsia="en-US"/>
              </w:rPr>
              <w:t>Включить в список кандидатур для голосования по выборам в Совет директоров Общества следующих кандидатов:</w:t>
            </w:r>
          </w:p>
          <w:p w:rsidR="00D4465A" w:rsidRPr="00D4465A" w:rsidRDefault="00D4465A" w:rsidP="00D4465A">
            <w:pPr>
              <w:ind w:left="113" w:right="11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tbl>
            <w:tblPr>
              <w:tblW w:w="9368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1005"/>
              <w:gridCol w:w="2181"/>
              <w:gridCol w:w="3050"/>
              <w:gridCol w:w="3132"/>
            </w:tblGrid>
            <w:tr w:rsidR="00D4465A" w:rsidRPr="00D4465A" w:rsidTr="001F106D">
              <w:trPr>
                <w:trHeight w:val="411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465A" w:rsidRPr="00D4465A" w:rsidRDefault="00D4465A" w:rsidP="00D4465A">
                  <w:pPr>
                    <w:ind w:left="113" w:right="113"/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№ п/п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465A" w:rsidRPr="00D4465A" w:rsidRDefault="00D4465A" w:rsidP="00D4465A">
                  <w:pPr>
                    <w:ind w:left="113" w:right="113"/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Кандидатура, предложенная акционерами (-ом) для включения в список для голосования по выборам в Совет директоров Общества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465A" w:rsidRPr="00D4465A" w:rsidRDefault="00D4465A" w:rsidP="00D4465A">
                  <w:pPr>
                    <w:ind w:left="113" w:right="113"/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Должность, место работы кандидата, предложенного акционерами (-ом) для включения в список для голосования по выборам в Совет директоров Общества</w:t>
                  </w:r>
                </w:p>
              </w:tc>
              <w:tc>
                <w:tcPr>
                  <w:tcW w:w="3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465A" w:rsidRPr="00D4465A" w:rsidRDefault="00D4465A" w:rsidP="00D4465A">
                  <w:pPr>
                    <w:ind w:left="113" w:right="113"/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Ф.И.О./наименование акционеров (-</w:t>
                  </w:r>
                  <w:proofErr w:type="spellStart"/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ра</w:t>
                  </w:r>
                  <w:proofErr w:type="spellEnd"/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), предложившего кандидатуру для включения в список для голосования по выборам в Совет директоров Общества</w:t>
                  </w:r>
                </w:p>
              </w:tc>
            </w:tr>
            <w:tr w:rsidR="00D4465A" w:rsidRPr="00D4465A" w:rsidTr="001F106D">
              <w:trPr>
                <w:trHeight w:val="765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1.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 xml:space="preserve">Орлов </w:t>
                  </w:r>
                </w:p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Дмитрий Станиславович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Заместитель Генерального директора, руководитель Блока розничного бизнеса ПАО «Интер РАО»</w:t>
                  </w:r>
                </w:p>
              </w:tc>
              <w:tc>
                <w:tcPr>
                  <w:tcW w:w="3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Публичное акционерное общество «Интер РАО ЕЭС»</w:t>
                  </w:r>
                </w:p>
              </w:tc>
            </w:tr>
            <w:tr w:rsidR="00D4465A" w:rsidRPr="00D4465A" w:rsidTr="001F106D">
              <w:trPr>
                <w:trHeight w:val="765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2.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Фоминов</w:t>
                  </w:r>
                </w:p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Павел</w:t>
                  </w:r>
                </w:p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Робертович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Руководитель Департамента инвестиционного прогнозирования и анализа Блока стратегии и инвестиций ПАО «Интер РАО»</w:t>
                  </w:r>
                </w:p>
              </w:tc>
              <w:tc>
                <w:tcPr>
                  <w:tcW w:w="3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Публичное акционерное общество «Интер РАО ЕЭС»</w:t>
                  </w:r>
                </w:p>
              </w:tc>
            </w:tr>
            <w:tr w:rsidR="00D4465A" w:rsidRPr="00D4465A" w:rsidTr="001F106D">
              <w:trPr>
                <w:trHeight w:val="765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3.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Кириенко</w:t>
                  </w:r>
                </w:p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Денис</w:t>
                  </w:r>
                </w:p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Борисович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Директор процессингового центра</w:t>
                  </w:r>
                </w:p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АО «</w:t>
                  </w:r>
                  <w:proofErr w:type="spellStart"/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Мосэнергосбыт</w:t>
                  </w:r>
                  <w:proofErr w:type="spellEnd"/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»</w:t>
                  </w:r>
                </w:p>
              </w:tc>
              <w:tc>
                <w:tcPr>
                  <w:tcW w:w="3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Публичное акционерное общество «Интер РАО ЕЭС»</w:t>
                  </w:r>
                </w:p>
              </w:tc>
            </w:tr>
            <w:tr w:rsidR="00D4465A" w:rsidRPr="00D4465A" w:rsidTr="001F106D">
              <w:trPr>
                <w:trHeight w:val="1020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4.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Карасев Дмитрий Владимирович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Руководитель Департамента сводного экономического планирования Финансово-экономического центра  ПАО «Интер РАО»</w:t>
                  </w:r>
                </w:p>
              </w:tc>
              <w:tc>
                <w:tcPr>
                  <w:tcW w:w="3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Публичное акционерное общество «Интер РАО ЕЭС»</w:t>
                  </w:r>
                </w:p>
              </w:tc>
            </w:tr>
            <w:tr w:rsidR="00D4465A" w:rsidRPr="00D4465A" w:rsidTr="001F106D">
              <w:trPr>
                <w:trHeight w:val="1020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Федякина Наталья Сергеевна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Генеральный директор ООО «Волна», Генеральный директор ООО «Петербургская Парковочная Компания»</w:t>
                  </w:r>
                </w:p>
              </w:tc>
              <w:tc>
                <w:tcPr>
                  <w:tcW w:w="3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Публичное акционерное общество «Интер РАО ЕЭС»</w:t>
                  </w:r>
                </w:p>
              </w:tc>
            </w:tr>
            <w:tr w:rsidR="00D4465A" w:rsidRPr="00D4465A" w:rsidTr="001F106D">
              <w:trPr>
                <w:trHeight w:val="765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6.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 xml:space="preserve">Щербаков Алексей Анатольевич 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 xml:space="preserve">Генеральный директор ПАО «Саратовэнерго» </w:t>
                  </w:r>
                </w:p>
              </w:tc>
              <w:tc>
                <w:tcPr>
                  <w:tcW w:w="3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Публичное акционерное общество «Интер РАО ЕЭС»</w:t>
                  </w:r>
                </w:p>
              </w:tc>
            </w:tr>
            <w:tr w:rsidR="00D4465A" w:rsidRPr="00D4465A" w:rsidTr="001F106D">
              <w:trPr>
                <w:trHeight w:val="765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7.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Жабин</w:t>
                  </w:r>
                  <w:proofErr w:type="spellEnd"/>
                </w:p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Никита</w:t>
                  </w:r>
                </w:p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Александрович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 xml:space="preserve">Руководитель Дирекции нормативно-правового обеспечения Блока правовой работы </w:t>
                  </w:r>
                </w:p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 xml:space="preserve"> ПАО «Интер РАО» </w:t>
                  </w:r>
                </w:p>
              </w:tc>
              <w:tc>
                <w:tcPr>
                  <w:tcW w:w="3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Публичное акционерное общество «Интер РАО ЕЭС»</w:t>
                  </w:r>
                </w:p>
              </w:tc>
            </w:tr>
            <w:tr w:rsidR="00D4465A" w:rsidRPr="00D4465A" w:rsidTr="001F106D">
              <w:trPr>
                <w:trHeight w:val="765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lastRenderedPageBreak/>
                    <w:t>8.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Соловьева Лилия Александровна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Главный эксперт Департамента корпоративного управления Блока корпоративных и имущественных отношений ПАО «Интер РАО»</w:t>
                  </w:r>
                </w:p>
              </w:tc>
              <w:tc>
                <w:tcPr>
                  <w:tcW w:w="3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Публичное акционерное общество «Интер РАО ЕЭС»</w:t>
                  </w:r>
                </w:p>
              </w:tc>
            </w:tr>
            <w:tr w:rsidR="00D4465A" w:rsidRPr="00D4465A" w:rsidTr="001F106D">
              <w:trPr>
                <w:trHeight w:val="765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val="en-US" w:eastAsia="en-US"/>
                    </w:rPr>
                    <w:t>9</w:t>
                  </w: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Кармадонов Константин Сергеевич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Руководитель направления Департамента корпоративного управления Блока корпоративных и имущественных отношений ПАО «Интер РАО»</w:t>
                  </w:r>
                </w:p>
              </w:tc>
              <w:tc>
                <w:tcPr>
                  <w:tcW w:w="3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Публичное акционерное общество «Интер РАО ЕЭС»</w:t>
                  </w:r>
                </w:p>
              </w:tc>
            </w:tr>
            <w:tr w:rsidR="00D4465A" w:rsidRPr="00D4465A" w:rsidTr="001F106D">
              <w:trPr>
                <w:trHeight w:val="765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10.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Владимиров</w:t>
                  </w:r>
                </w:p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Игорь</w:t>
                  </w:r>
                </w:p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Александрович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Начальник отдела регистрации имущества АО «ССК»</w:t>
                  </w:r>
                </w:p>
              </w:tc>
              <w:tc>
                <w:tcPr>
                  <w:tcW w:w="3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Публичное акционерное общество энергетики и электрификации «Самараэнерго»</w:t>
                  </w:r>
                </w:p>
              </w:tc>
            </w:tr>
            <w:tr w:rsidR="00D4465A" w:rsidRPr="00D4465A" w:rsidTr="001F106D">
              <w:trPr>
                <w:trHeight w:val="765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11.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Максимов Сергей Александрович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Заместитель генерального директора по сбыту ПАО «Самараэнерго»</w:t>
                  </w:r>
                </w:p>
              </w:tc>
              <w:tc>
                <w:tcPr>
                  <w:tcW w:w="3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Публичное акционерное общество энергетики и электрификации «Самараэнерго»</w:t>
                  </w:r>
                </w:p>
              </w:tc>
            </w:tr>
            <w:tr w:rsidR="00D4465A" w:rsidRPr="00D4465A" w:rsidTr="001F106D">
              <w:trPr>
                <w:trHeight w:val="765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12.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Шашков</w:t>
                  </w:r>
                  <w:proofErr w:type="spellEnd"/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Сергей Анатольевич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Председатель Правления ООО «ЕТЭС»</w:t>
                  </w:r>
                </w:p>
              </w:tc>
              <w:tc>
                <w:tcPr>
                  <w:tcW w:w="3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Публичное акционерное общество энергетики и электрификации «Самараэнерго»</w:t>
                  </w:r>
                </w:p>
              </w:tc>
            </w:tr>
            <w:tr w:rsidR="00D4465A" w:rsidRPr="00D4465A" w:rsidTr="001F106D">
              <w:trPr>
                <w:trHeight w:val="765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13.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 xml:space="preserve">Муковозов </w:t>
                  </w:r>
                </w:p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Олег Геннадьевич</w:t>
                  </w:r>
                </w:p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Руководитель Департамента корпоративного управления</w:t>
                  </w:r>
                </w:p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 xml:space="preserve"> ПАО «Т Плюс»</w:t>
                  </w:r>
                </w:p>
              </w:tc>
              <w:tc>
                <w:tcPr>
                  <w:tcW w:w="3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Общество с ограниченной ответственностью «Сбытовой холдинг»</w:t>
                  </w:r>
                </w:p>
              </w:tc>
            </w:tr>
            <w:tr w:rsidR="00D4465A" w:rsidRPr="00D4465A" w:rsidTr="001F106D">
              <w:trPr>
                <w:trHeight w:val="765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14.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Королев Виталий Александрович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Руководитель управления работы с подконтрольными организациями</w:t>
                  </w:r>
                </w:p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 xml:space="preserve"> ПАО «Т Плюс»</w:t>
                  </w:r>
                </w:p>
              </w:tc>
              <w:tc>
                <w:tcPr>
                  <w:tcW w:w="3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465A" w:rsidRPr="00D4465A" w:rsidRDefault="00D4465A" w:rsidP="00D4465A">
                  <w:pPr>
                    <w:ind w:left="113" w:right="113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D4465A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Общество с ограниченной ответственностью «Сбытовой холдинг»</w:t>
                  </w:r>
                </w:p>
              </w:tc>
            </w:tr>
          </w:tbl>
          <w:p w:rsidR="00D4465A" w:rsidRDefault="00D4465A" w:rsidP="00CB7E30">
            <w:pPr>
              <w:tabs>
                <w:tab w:val="num" w:pos="0"/>
              </w:tabs>
              <w:ind w:left="113" w:right="113"/>
              <w:jc w:val="both"/>
              <w:rPr>
                <w:b/>
                <w:sz w:val="24"/>
                <w:szCs w:val="24"/>
                <w:highlight w:val="yellow"/>
              </w:rPr>
            </w:pPr>
          </w:p>
          <w:p w:rsidR="00D4465A" w:rsidRPr="00D4465A" w:rsidRDefault="00D4465A" w:rsidP="00CB7E30">
            <w:pPr>
              <w:shd w:val="clear" w:color="auto" w:fill="FFFFFF"/>
              <w:tabs>
                <w:tab w:val="left" w:pos="405"/>
              </w:tabs>
              <w:suppressAutoHyphens/>
              <w:ind w:left="113" w:right="113" w:firstLine="8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D4465A">
              <w:rPr>
                <w:b/>
                <w:sz w:val="24"/>
                <w:szCs w:val="24"/>
              </w:rPr>
              <w:t xml:space="preserve">2.ВОПРОС: </w:t>
            </w:r>
            <w:r w:rsidRPr="00D4465A">
              <w:rPr>
                <w:bCs/>
                <w:color w:val="000000"/>
                <w:sz w:val="24"/>
                <w:szCs w:val="24"/>
              </w:rPr>
              <w:t>Об утверждении формы и текста бюллетеней, определении даты направления бюллетеней для голосования лицам, имеющим право на участие во внеочередном Общем собрании акционеров Общества.</w:t>
            </w:r>
          </w:p>
          <w:p w:rsidR="00D4465A" w:rsidRPr="00D4465A" w:rsidRDefault="001F106D" w:rsidP="00CB7E30">
            <w:pPr>
              <w:shd w:val="clear" w:color="auto" w:fill="FFFFFF"/>
              <w:tabs>
                <w:tab w:val="left" w:pos="405"/>
              </w:tabs>
              <w:ind w:left="113" w:right="113" w:firstLine="8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="00D4465A" w:rsidRPr="00D4465A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D4465A" w:rsidRPr="00D4465A" w:rsidRDefault="00D4465A" w:rsidP="00CB7E30">
            <w:pPr>
              <w:numPr>
                <w:ilvl w:val="0"/>
                <w:numId w:val="12"/>
              </w:numPr>
              <w:tabs>
                <w:tab w:val="left" w:pos="405"/>
                <w:tab w:val="left" w:pos="993"/>
              </w:tabs>
              <w:autoSpaceDE/>
              <w:autoSpaceDN/>
              <w:ind w:left="113" w:right="113" w:firstLine="8"/>
              <w:jc w:val="both"/>
              <w:rPr>
                <w:rFonts w:eastAsia="SimSun"/>
                <w:kern w:val="1"/>
                <w:sz w:val="24"/>
                <w:szCs w:val="24"/>
                <w:lang w:eastAsia="en-GB" w:bidi="hi-IN"/>
              </w:rPr>
            </w:pPr>
            <w:r w:rsidRPr="00D4465A">
              <w:rPr>
                <w:rFonts w:eastAsia="SimSun"/>
                <w:kern w:val="1"/>
                <w:sz w:val="24"/>
                <w:szCs w:val="24"/>
                <w:lang w:eastAsia="en-GB" w:bidi="hi-IN"/>
              </w:rPr>
              <w:t>Утвердить форму и текст бюллетеней для голосования на внеочередном Общем собрании акционеров Общества, а также формулировки решений по вопросам повестки дня внеочередного Общего собрания акционеров, которые направляются в электронной форме (в форме электронных документов) номинальным держателям акций, зарегистрированным в реестре акционеров Общества, согласно Приложениям №1 -№2.</w:t>
            </w:r>
          </w:p>
          <w:p w:rsidR="00D4465A" w:rsidRPr="00D4465A" w:rsidRDefault="00D4465A" w:rsidP="00CB7E30">
            <w:pPr>
              <w:numPr>
                <w:ilvl w:val="0"/>
                <w:numId w:val="12"/>
              </w:numPr>
              <w:tabs>
                <w:tab w:val="left" w:pos="405"/>
                <w:tab w:val="left" w:pos="993"/>
              </w:tabs>
              <w:autoSpaceDE/>
              <w:autoSpaceDN/>
              <w:ind w:left="113" w:right="113" w:firstLine="8"/>
              <w:jc w:val="both"/>
              <w:rPr>
                <w:rFonts w:eastAsia="SimSun"/>
                <w:kern w:val="1"/>
                <w:sz w:val="24"/>
                <w:szCs w:val="24"/>
                <w:lang w:eastAsia="en-GB" w:bidi="hi-IN"/>
              </w:rPr>
            </w:pPr>
            <w:r w:rsidRPr="00D4465A">
              <w:rPr>
                <w:rFonts w:eastAsia="SimSun"/>
                <w:kern w:val="1"/>
                <w:sz w:val="24"/>
                <w:szCs w:val="24"/>
                <w:lang w:eastAsia="en-GB" w:bidi="hi-IN"/>
              </w:rPr>
              <w:t xml:space="preserve">Определить, что бюллетени для голосования должны быть направлены заказным письмом лицам, имеющим право на участие во внеочередном Общем собрании акционеров Общества не позднее 27.08.2020. </w:t>
            </w:r>
          </w:p>
          <w:p w:rsidR="00D4465A" w:rsidRPr="00D4465A" w:rsidRDefault="00D4465A" w:rsidP="00CB7E30">
            <w:pPr>
              <w:numPr>
                <w:ilvl w:val="0"/>
                <w:numId w:val="12"/>
              </w:numPr>
              <w:tabs>
                <w:tab w:val="left" w:pos="405"/>
                <w:tab w:val="left" w:pos="993"/>
              </w:tabs>
              <w:autoSpaceDE/>
              <w:autoSpaceDN/>
              <w:ind w:left="113" w:right="113" w:firstLine="8"/>
              <w:jc w:val="both"/>
              <w:rPr>
                <w:rFonts w:eastAsia="SimSun"/>
                <w:kern w:val="1"/>
                <w:sz w:val="24"/>
                <w:szCs w:val="24"/>
                <w:lang w:eastAsia="en-GB" w:bidi="hi-IN"/>
              </w:rPr>
            </w:pPr>
            <w:r w:rsidRPr="00D4465A">
              <w:rPr>
                <w:rFonts w:eastAsia="SimSun"/>
                <w:kern w:val="1"/>
                <w:sz w:val="24"/>
                <w:szCs w:val="24"/>
                <w:lang w:eastAsia="en-GB" w:bidi="hi-IN"/>
              </w:rPr>
              <w:lastRenderedPageBreak/>
              <w:t xml:space="preserve">Поручить генеральному директору Общества обеспечить направление бюллетеней для голосования лицам, имеющим право на участие во внеочередном Общем собрании акционеров Общества в сроки, установленные настоящим решением. </w:t>
            </w:r>
          </w:p>
          <w:p w:rsidR="00E86E85" w:rsidRPr="00014B1E" w:rsidRDefault="00E86E85" w:rsidP="00CB7E30">
            <w:pPr>
              <w:tabs>
                <w:tab w:val="left" w:pos="405"/>
              </w:tabs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1C7422" w:rsidRPr="00014B1E" w:rsidRDefault="001C7422" w:rsidP="00014B1E">
            <w:pPr>
              <w:autoSpaceDE/>
              <w:autoSpaceDN/>
              <w:ind w:left="113" w:right="113" w:hanging="31"/>
              <w:jc w:val="both"/>
              <w:rPr>
                <w:b/>
                <w:i/>
                <w:sz w:val="24"/>
                <w:szCs w:val="24"/>
              </w:rPr>
            </w:pPr>
            <w:r w:rsidRPr="00014B1E">
              <w:rPr>
                <w:sz w:val="24"/>
                <w:szCs w:val="24"/>
              </w:rPr>
              <w:t xml:space="preserve">2.4.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="001F106D">
              <w:rPr>
                <w:b/>
                <w:i/>
                <w:sz w:val="24"/>
                <w:szCs w:val="24"/>
              </w:rPr>
              <w:t>18 августа</w:t>
            </w:r>
            <w:r w:rsidRPr="00014B1E">
              <w:rPr>
                <w:b/>
                <w:i/>
                <w:sz w:val="24"/>
                <w:szCs w:val="24"/>
              </w:rPr>
              <w:t xml:space="preserve"> 2020 г.</w:t>
            </w:r>
          </w:p>
          <w:p w:rsidR="001C7422" w:rsidRPr="00014B1E" w:rsidRDefault="001C7422" w:rsidP="00014B1E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</w:p>
          <w:p w:rsidR="001C7422" w:rsidRPr="00014B1E" w:rsidRDefault="0035329A" w:rsidP="00014B1E">
            <w:pPr>
              <w:pStyle w:val="a3"/>
              <w:autoSpaceDE/>
              <w:autoSpaceDN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014B1E">
              <w:rPr>
                <w:sz w:val="24"/>
                <w:szCs w:val="24"/>
              </w:rPr>
              <w:t xml:space="preserve">2.5. </w:t>
            </w:r>
            <w:r w:rsidR="001C7422" w:rsidRPr="00014B1E">
              <w:rPr>
                <w:sz w:val="24"/>
                <w:szCs w:val="24"/>
              </w:rPr>
              <w:t>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  <w:r w:rsidR="005132D3" w:rsidRPr="00014B1E">
              <w:rPr>
                <w:sz w:val="24"/>
                <w:szCs w:val="24"/>
              </w:rPr>
              <w:t xml:space="preserve"> </w:t>
            </w:r>
            <w:r w:rsidR="001C7422" w:rsidRPr="00014B1E">
              <w:rPr>
                <w:b/>
                <w:i/>
                <w:sz w:val="24"/>
                <w:szCs w:val="24"/>
              </w:rPr>
              <w:t>Протокол заседания Совета</w:t>
            </w:r>
            <w:r w:rsidR="001F106D">
              <w:rPr>
                <w:b/>
                <w:i/>
                <w:sz w:val="24"/>
                <w:szCs w:val="24"/>
              </w:rPr>
              <w:t xml:space="preserve"> директоров эмитента от 18 августа 2020г., №266</w:t>
            </w:r>
            <w:r w:rsidR="001C7422" w:rsidRPr="00014B1E">
              <w:rPr>
                <w:b/>
                <w:i/>
                <w:sz w:val="24"/>
                <w:szCs w:val="24"/>
              </w:rPr>
              <w:t>.</w:t>
            </w:r>
          </w:p>
          <w:p w:rsidR="00FA6824" w:rsidRPr="00014B1E" w:rsidRDefault="00FA6824" w:rsidP="00014B1E">
            <w:pPr>
              <w:pStyle w:val="a3"/>
              <w:tabs>
                <w:tab w:val="left" w:pos="254"/>
                <w:tab w:val="left" w:pos="396"/>
              </w:tabs>
              <w:ind w:left="113" w:right="113" w:hanging="31"/>
              <w:jc w:val="both"/>
              <w:rPr>
                <w:sz w:val="24"/>
                <w:szCs w:val="24"/>
              </w:rPr>
            </w:pPr>
          </w:p>
          <w:p w:rsidR="00014B1E" w:rsidRPr="00C40A2C" w:rsidRDefault="00FA6824" w:rsidP="00014B1E">
            <w:pPr>
              <w:adjustRightInd w:val="0"/>
              <w:ind w:left="113" w:right="113" w:firstLine="1"/>
              <w:jc w:val="both"/>
              <w:rPr>
                <w:sz w:val="24"/>
                <w:szCs w:val="24"/>
              </w:rPr>
            </w:pPr>
            <w:r w:rsidRPr="00014B1E">
              <w:rPr>
                <w:sz w:val="24"/>
                <w:szCs w:val="24"/>
              </w:rPr>
              <w:t xml:space="preserve">2.6. Идентификационные признаки ценных бумаг эмитента (в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эмитента): </w:t>
            </w:r>
          </w:p>
          <w:p w:rsidR="001F106D" w:rsidRDefault="001F106D" w:rsidP="00014B1E">
            <w:pPr>
              <w:pStyle w:val="ConsPlusNormal"/>
              <w:ind w:left="113" w:right="11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B1E" w:rsidRPr="00C40A2C" w:rsidRDefault="00014B1E" w:rsidP="00014B1E">
            <w:pPr>
              <w:pStyle w:val="ConsPlusNormal"/>
              <w:ind w:left="113" w:right="113" w:firstLine="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0A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C40A2C">
              <w:rPr>
                <w:rFonts w:ascii="Times New Roman" w:hAnsi="Times New Roman" w:cs="Times New Roman"/>
                <w:sz w:val="24"/>
                <w:szCs w:val="24"/>
              </w:rPr>
              <w:t xml:space="preserve">.1. Вид, категория (тип), серия ценных бумаг - </w:t>
            </w:r>
            <w:r w:rsidRPr="00C40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акци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обыкновенные бездокументарные,</w:t>
            </w:r>
            <w:r w:rsidRPr="00C40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акции привилегированные типа А, бездокументарные;</w:t>
            </w:r>
          </w:p>
          <w:p w:rsidR="001F106D" w:rsidRDefault="001F106D" w:rsidP="00014B1E">
            <w:pPr>
              <w:pStyle w:val="ConsPlusNormal"/>
              <w:ind w:left="113" w:right="11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B1E" w:rsidRPr="00C40A2C" w:rsidRDefault="00014B1E" w:rsidP="00014B1E">
            <w:pPr>
              <w:pStyle w:val="ConsPlusNormal"/>
              <w:ind w:left="113" w:right="113" w:firstLine="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Pr="00C40A2C">
              <w:rPr>
                <w:rFonts w:ascii="Times New Roman" w:hAnsi="Times New Roman" w:cs="Times New Roman"/>
                <w:sz w:val="24"/>
                <w:szCs w:val="24"/>
              </w:rPr>
              <w:t>.2. Государственный регистрационный номер выпуска (дополнительного выпуска) ценных бумаг и дата его государственной регистрации (идентификационный номер выпуска (дополнительного выпуска) ценных бумаг и дата его присвоения) -</w:t>
            </w:r>
            <w:r w:rsidRPr="00C40A2C">
              <w:rPr>
                <w:sz w:val="24"/>
                <w:szCs w:val="24"/>
              </w:rPr>
              <w:t xml:space="preserve"> </w:t>
            </w:r>
            <w:r w:rsidRPr="00C40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1-02-00132-</w:t>
            </w:r>
            <w:r w:rsidRPr="00C40A2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</w:t>
            </w:r>
            <w:r w:rsidRPr="00C40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06.07.2006; 2-02-00132-</w:t>
            </w:r>
            <w:r w:rsidRPr="00C40A2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</w:t>
            </w:r>
            <w:r w:rsidRPr="00C40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,06.07.2006.</w:t>
            </w:r>
          </w:p>
          <w:p w:rsidR="001F106D" w:rsidRDefault="001F106D" w:rsidP="00014B1E">
            <w:pPr>
              <w:pStyle w:val="ConsPlusNormal"/>
              <w:ind w:left="113" w:right="11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B1E" w:rsidRDefault="00014B1E" w:rsidP="00014B1E">
            <w:pPr>
              <w:pStyle w:val="ConsPlusNormal"/>
              <w:ind w:left="113" w:right="113" w:firstLine="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Pr="00C40A2C">
              <w:rPr>
                <w:rFonts w:ascii="Times New Roman" w:hAnsi="Times New Roman" w:cs="Times New Roman"/>
                <w:sz w:val="24"/>
                <w:szCs w:val="24"/>
              </w:rPr>
              <w:t>.3. Международный код (номер) идентификации ценных бумаг (ISIN) (при наличии) -</w:t>
            </w:r>
            <w:r w:rsidRPr="00C40A2C">
              <w:rPr>
                <w:sz w:val="24"/>
                <w:szCs w:val="24"/>
              </w:rPr>
              <w:t xml:space="preserve"> </w:t>
            </w:r>
            <w:r w:rsidRPr="00C40A2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RU</w:t>
            </w:r>
            <w:r w:rsidRPr="00C40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0009100754, </w:t>
            </w:r>
            <w:r w:rsidRPr="00C40A2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RU</w:t>
            </w:r>
            <w:r w:rsidRPr="00C40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0009100762.</w:t>
            </w:r>
          </w:p>
          <w:p w:rsidR="001C7422" w:rsidRPr="00014B1E" w:rsidRDefault="001C7422" w:rsidP="00014B1E">
            <w:pPr>
              <w:pStyle w:val="a3"/>
              <w:tabs>
                <w:tab w:val="left" w:pos="254"/>
                <w:tab w:val="left" w:pos="396"/>
              </w:tabs>
              <w:ind w:left="113" w:right="113" w:hanging="31"/>
              <w:jc w:val="both"/>
              <w:rPr>
                <w:sz w:val="24"/>
                <w:szCs w:val="24"/>
              </w:rPr>
            </w:pPr>
          </w:p>
        </w:tc>
      </w:tr>
      <w:tr w:rsidR="001C7422" w:rsidRPr="007836C0" w:rsidTr="00295E84">
        <w:trPr>
          <w:cantSplit/>
        </w:trPr>
        <w:tc>
          <w:tcPr>
            <w:tcW w:w="9640" w:type="dxa"/>
            <w:gridSpan w:val="2"/>
          </w:tcPr>
          <w:p w:rsidR="001C7422" w:rsidRPr="00AE1D8E" w:rsidRDefault="001C7422" w:rsidP="00AE1D8E">
            <w:pPr>
              <w:ind w:left="113" w:right="113" w:hanging="1"/>
              <w:jc w:val="center"/>
              <w:rPr>
                <w:sz w:val="24"/>
                <w:szCs w:val="24"/>
              </w:rPr>
            </w:pPr>
          </w:p>
          <w:p w:rsidR="001C7422" w:rsidRPr="00AE1D8E" w:rsidRDefault="001C7422" w:rsidP="00AE1D8E">
            <w:pPr>
              <w:ind w:left="113" w:right="113" w:hanging="1"/>
              <w:jc w:val="center"/>
              <w:rPr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>3.Подпись</w:t>
            </w:r>
          </w:p>
          <w:p w:rsidR="001C7422" w:rsidRPr="00AE1D8E" w:rsidRDefault="001C7422" w:rsidP="00AE1D8E">
            <w:pPr>
              <w:ind w:left="113" w:right="113" w:hanging="1"/>
              <w:jc w:val="center"/>
              <w:rPr>
                <w:sz w:val="24"/>
                <w:szCs w:val="24"/>
              </w:rPr>
            </w:pPr>
          </w:p>
        </w:tc>
      </w:tr>
      <w:tr w:rsidR="001C7422" w:rsidRPr="007836C0" w:rsidTr="00295E84">
        <w:trPr>
          <w:cantSplit/>
        </w:trPr>
        <w:tc>
          <w:tcPr>
            <w:tcW w:w="9640" w:type="dxa"/>
            <w:gridSpan w:val="2"/>
            <w:vAlign w:val="bottom"/>
          </w:tcPr>
          <w:p w:rsidR="001C7422" w:rsidRPr="00AE1D8E" w:rsidRDefault="001C7422" w:rsidP="00AE1D8E">
            <w:pPr>
              <w:autoSpaceDE/>
              <w:autoSpaceDN/>
              <w:ind w:left="113" w:right="113" w:hanging="1"/>
              <w:rPr>
                <w:sz w:val="24"/>
                <w:szCs w:val="24"/>
              </w:rPr>
            </w:pPr>
          </w:p>
          <w:p w:rsidR="00EA2408" w:rsidRDefault="00EA2408" w:rsidP="00EA2408">
            <w:pPr>
              <w:autoSpaceDE/>
              <w:autoSpaceDN/>
              <w:ind w:left="113" w:right="113" w:firstLine="29"/>
              <w:rPr>
                <w:b/>
                <w:i/>
                <w:sz w:val="24"/>
                <w:szCs w:val="24"/>
                <w:lang w:eastAsia="en-US"/>
              </w:rPr>
            </w:pPr>
            <w:r w:rsidRPr="00DA1237">
              <w:rPr>
                <w:sz w:val="24"/>
                <w:szCs w:val="24"/>
                <w:lang w:eastAsia="en-US"/>
              </w:rPr>
              <w:t>3.1.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Заместитель генерального директора </w:t>
            </w:r>
          </w:p>
          <w:p w:rsidR="00EA2408" w:rsidRDefault="00EA2408" w:rsidP="00EA2408">
            <w:pPr>
              <w:autoSpaceDE/>
              <w:autoSpaceDN/>
              <w:ind w:left="113" w:right="113" w:hanging="1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766552">
              <w:rPr>
                <w:b/>
                <w:i/>
                <w:sz w:val="24"/>
                <w:szCs w:val="24"/>
                <w:lang w:eastAsia="en-US"/>
              </w:rPr>
              <w:t>на основании доверенности от 12 мая 2020 г. №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76-с                                    </w:t>
            </w:r>
            <w:r w:rsidR="001F10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И.А. Гордеев </w:t>
            </w:r>
          </w:p>
          <w:p w:rsidR="00EA2408" w:rsidRDefault="00EA2408" w:rsidP="00EA2408">
            <w:pPr>
              <w:autoSpaceDE/>
              <w:autoSpaceDN/>
              <w:ind w:left="113" w:right="113" w:hanging="1"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  <w:p w:rsidR="001C7422" w:rsidRPr="00AE1D8E" w:rsidRDefault="001C7422" w:rsidP="00EA2408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 xml:space="preserve">3.2. </w:t>
            </w:r>
            <w:r w:rsidR="001F106D">
              <w:rPr>
                <w:b/>
                <w:i/>
                <w:sz w:val="24"/>
                <w:szCs w:val="24"/>
              </w:rPr>
              <w:t>Дата: 18 августа</w:t>
            </w:r>
            <w:r w:rsidR="00C72ED7" w:rsidRPr="00AE1D8E">
              <w:rPr>
                <w:b/>
                <w:i/>
                <w:sz w:val="24"/>
                <w:szCs w:val="24"/>
              </w:rPr>
              <w:t xml:space="preserve"> </w:t>
            </w:r>
            <w:r w:rsidRPr="00AE1D8E">
              <w:rPr>
                <w:b/>
                <w:i/>
                <w:sz w:val="24"/>
                <w:szCs w:val="24"/>
              </w:rPr>
              <w:t xml:space="preserve">2020г.                               </w:t>
            </w:r>
            <w:r w:rsidRPr="00AE1D8E">
              <w:rPr>
                <w:sz w:val="24"/>
                <w:szCs w:val="24"/>
              </w:rPr>
              <w:t>М.П.</w:t>
            </w:r>
          </w:p>
          <w:p w:rsidR="001C7422" w:rsidRPr="00AE1D8E" w:rsidRDefault="001C7422" w:rsidP="00AE1D8E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</w:p>
          <w:p w:rsidR="001C7422" w:rsidRPr="00AE1D8E" w:rsidRDefault="001C7422" w:rsidP="00AE1D8E">
            <w:pPr>
              <w:autoSpaceDE/>
              <w:autoSpaceDN/>
              <w:ind w:left="113" w:right="113" w:hanging="1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37305D" w:rsidRDefault="0037305D"/>
    <w:sectPr w:rsidR="0037305D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F53" w:rsidRDefault="00182F53" w:rsidP="00F84381">
      <w:r>
        <w:separator/>
      </w:r>
    </w:p>
  </w:endnote>
  <w:endnote w:type="continuationSeparator" w:id="0">
    <w:p w:rsidR="00182F53" w:rsidRDefault="00182F53" w:rsidP="00F8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F53" w:rsidRDefault="00182F53" w:rsidP="00F84381">
      <w:r>
        <w:separator/>
      </w:r>
    </w:p>
  </w:footnote>
  <w:footnote w:type="continuationSeparator" w:id="0">
    <w:p w:rsidR="00182F53" w:rsidRDefault="00182F53" w:rsidP="00F84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9613812"/>
      <w:docPartObj>
        <w:docPartGallery w:val="Page Numbers (Top of Page)"/>
        <w:docPartUnique/>
      </w:docPartObj>
    </w:sdtPr>
    <w:sdtContent>
      <w:p w:rsidR="000F39F8" w:rsidRDefault="000F39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F39F8" w:rsidRDefault="000F39F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82CA1DBE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" w15:restartNumberingAfterBreak="0">
    <w:nsid w:val="0E5B789A"/>
    <w:multiLevelType w:val="hybridMultilevel"/>
    <w:tmpl w:val="ED4CFD2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0EB67EF1"/>
    <w:multiLevelType w:val="multilevel"/>
    <w:tmpl w:val="D174D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826207D"/>
    <w:multiLevelType w:val="multilevel"/>
    <w:tmpl w:val="D6EA577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28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cs="Times New Roman" w:hint="default"/>
      </w:rPr>
    </w:lvl>
  </w:abstractNum>
  <w:abstractNum w:abstractNumId="4" w15:restartNumberingAfterBreak="0">
    <w:nsid w:val="1A8D45CA"/>
    <w:multiLevelType w:val="multilevel"/>
    <w:tmpl w:val="3182A8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  <w:sz w:val="28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abstractNum w:abstractNumId="5" w15:restartNumberingAfterBreak="0">
    <w:nsid w:val="2D3D2E8D"/>
    <w:multiLevelType w:val="multilevel"/>
    <w:tmpl w:val="3182A8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  <w:sz w:val="28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abstractNum w:abstractNumId="6" w15:restartNumberingAfterBreak="0">
    <w:nsid w:val="35EE17BA"/>
    <w:multiLevelType w:val="multilevel"/>
    <w:tmpl w:val="D23829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7" w15:restartNumberingAfterBreak="0">
    <w:nsid w:val="36510EDC"/>
    <w:multiLevelType w:val="multilevel"/>
    <w:tmpl w:val="2BB8956E"/>
    <w:lvl w:ilvl="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0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3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6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57" w:hanging="1800"/>
      </w:pPr>
      <w:rPr>
        <w:rFonts w:cs="Times New Roman" w:hint="default"/>
      </w:rPr>
    </w:lvl>
  </w:abstractNum>
  <w:abstractNum w:abstractNumId="8" w15:restartNumberingAfterBreak="0">
    <w:nsid w:val="36AC26DA"/>
    <w:multiLevelType w:val="hybridMultilevel"/>
    <w:tmpl w:val="CECC06D0"/>
    <w:lvl w:ilvl="0" w:tplc="8710D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704572"/>
    <w:multiLevelType w:val="hybridMultilevel"/>
    <w:tmpl w:val="68227D28"/>
    <w:lvl w:ilvl="0" w:tplc="1B9CA94C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3F281173"/>
    <w:multiLevelType w:val="hybridMultilevel"/>
    <w:tmpl w:val="AECC50EC"/>
    <w:lvl w:ilvl="0" w:tplc="D7124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E25CFE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22"/>
    <w:rsid w:val="00014B1E"/>
    <w:rsid w:val="00053AF9"/>
    <w:rsid w:val="00096E06"/>
    <w:rsid w:val="000C0814"/>
    <w:rsid w:val="000F39F8"/>
    <w:rsid w:val="00182F53"/>
    <w:rsid w:val="001C7422"/>
    <w:rsid w:val="001F106D"/>
    <w:rsid w:val="00295E84"/>
    <w:rsid w:val="002D2FE4"/>
    <w:rsid w:val="00347D2D"/>
    <w:rsid w:val="0035329A"/>
    <w:rsid w:val="0037305D"/>
    <w:rsid w:val="004E3887"/>
    <w:rsid w:val="004F77C3"/>
    <w:rsid w:val="00505FAF"/>
    <w:rsid w:val="005132D3"/>
    <w:rsid w:val="006E7C86"/>
    <w:rsid w:val="006F5FC9"/>
    <w:rsid w:val="007F33C1"/>
    <w:rsid w:val="00817C74"/>
    <w:rsid w:val="008D0B62"/>
    <w:rsid w:val="009C3D07"/>
    <w:rsid w:val="00A665BD"/>
    <w:rsid w:val="00A75DE1"/>
    <w:rsid w:val="00A81FC7"/>
    <w:rsid w:val="00AE1D8E"/>
    <w:rsid w:val="00B610BA"/>
    <w:rsid w:val="00B75CE3"/>
    <w:rsid w:val="00B87C4E"/>
    <w:rsid w:val="00BF5D2A"/>
    <w:rsid w:val="00C72ED7"/>
    <w:rsid w:val="00CB7E30"/>
    <w:rsid w:val="00D2765F"/>
    <w:rsid w:val="00D40EB2"/>
    <w:rsid w:val="00D41FEC"/>
    <w:rsid w:val="00D4465A"/>
    <w:rsid w:val="00DC10D5"/>
    <w:rsid w:val="00E265C4"/>
    <w:rsid w:val="00E80CA9"/>
    <w:rsid w:val="00E86E85"/>
    <w:rsid w:val="00EA2408"/>
    <w:rsid w:val="00F84381"/>
    <w:rsid w:val="00FA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50BD"/>
  <w15:chartTrackingRefBased/>
  <w15:docId w15:val="{C13B807B-22DC-49F9-B4C7-2B13625F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4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A682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82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FA682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2"/>
    <w:basedOn w:val="a"/>
    <w:link w:val="20"/>
    <w:semiHidden/>
    <w:unhideWhenUsed/>
    <w:rsid w:val="00A81FC7"/>
    <w:pPr>
      <w:autoSpaceDE/>
      <w:autoSpaceDN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A81F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14B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5E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5E8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843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43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843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43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33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ratovenerg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77167-6183-44C1-B71D-378E7FE9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ЮВ-Astron</dc:creator>
  <cp:keywords/>
  <dc:description/>
  <cp:lastModifiedBy>Блохина Юлия Владимировна</cp:lastModifiedBy>
  <cp:revision>7</cp:revision>
  <cp:lastPrinted>2020-08-18T13:23:00Z</cp:lastPrinted>
  <dcterms:created xsi:type="dcterms:W3CDTF">2020-08-18T08:59:00Z</dcterms:created>
  <dcterms:modified xsi:type="dcterms:W3CDTF">2020-08-18T13:26:00Z</dcterms:modified>
</cp:coreProperties>
</file>