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6D19" w:rsidRPr="005E3D3F" w:rsidRDefault="00126D19" w:rsidP="00126D19">
      <w:pPr>
        <w:rPr>
          <w:color w:val="365F91"/>
        </w:rPr>
      </w:pPr>
      <w:bookmarkStart w:id="0" w:name="_GoBack"/>
      <w:bookmarkEnd w:id="0"/>
      <w:r w:rsidRPr="005C1B88">
        <w:rPr>
          <w:color w:val="365F91"/>
        </w:rPr>
        <w:t>«</w:t>
      </w:r>
      <w:r w:rsidR="000F1348">
        <w:rPr>
          <w:color w:val="365F91"/>
        </w:rPr>
        <w:t>27</w:t>
      </w:r>
      <w:r w:rsidRPr="005C1B88">
        <w:rPr>
          <w:color w:val="365F91"/>
        </w:rPr>
        <w:t>»</w:t>
      </w:r>
      <w:r w:rsidR="005C645D">
        <w:rPr>
          <w:color w:val="365F91"/>
        </w:rPr>
        <w:t xml:space="preserve"> </w:t>
      </w:r>
      <w:r w:rsidR="000F1348">
        <w:rPr>
          <w:color w:val="365F91"/>
        </w:rPr>
        <w:t>декабря</w:t>
      </w:r>
      <w:r w:rsidR="00A26E35">
        <w:rPr>
          <w:color w:val="365F91"/>
        </w:rPr>
        <w:t xml:space="preserve"> </w:t>
      </w:r>
      <w:r w:rsidRPr="005C1B88">
        <w:rPr>
          <w:color w:val="365F91"/>
        </w:rPr>
        <w:t>20</w:t>
      </w:r>
      <w:r w:rsidR="00A26E35">
        <w:rPr>
          <w:color w:val="365F91"/>
        </w:rPr>
        <w:t>1</w:t>
      </w:r>
      <w:r w:rsidR="000F1348">
        <w:rPr>
          <w:color w:val="365F91"/>
        </w:rPr>
        <w:t>9</w:t>
      </w:r>
      <w:r w:rsidR="00A26E35">
        <w:rPr>
          <w:color w:val="365F91"/>
        </w:rPr>
        <w:t xml:space="preserve"> </w:t>
      </w:r>
      <w:r w:rsidRPr="005C1B88">
        <w:rPr>
          <w:color w:val="365F91"/>
        </w:rPr>
        <w:t xml:space="preserve">г.                                                   </w:t>
      </w:r>
      <w:r w:rsidR="00A26E35">
        <w:rPr>
          <w:color w:val="365F91"/>
        </w:rPr>
        <w:t xml:space="preserve">                    </w:t>
      </w:r>
      <w:r w:rsidR="00CA3A74">
        <w:rPr>
          <w:color w:val="365F91"/>
        </w:rPr>
        <w:t xml:space="preserve">                    </w:t>
      </w:r>
      <w:r w:rsidR="00A26E35">
        <w:rPr>
          <w:color w:val="365F91"/>
        </w:rPr>
        <w:t xml:space="preserve">    </w:t>
      </w:r>
      <w:r w:rsidR="00FD60C4">
        <w:rPr>
          <w:color w:val="365F91"/>
        </w:rPr>
        <w:t xml:space="preserve">          </w:t>
      </w:r>
      <w:r w:rsidR="00A26E35">
        <w:rPr>
          <w:color w:val="365F91"/>
        </w:rPr>
        <w:t xml:space="preserve">    №</w:t>
      </w:r>
      <w:r w:rsidR="00A26E35" w:rsidRPr="00A26E35">
        <w:rPr>
          <w:color w:val="365F91"/>
        </w:rPr>
        <w:t xml:space="preserve"> </w:t>
      </w:r>
      <w:r w:rsidR="000F1348">
        <w:rPr>
          <w:color w:val="365F91"/>
        </w:rPr>
        <w:t>165126-1</w:t>
      </w:r>
    </w:p>
    <w:p w:rsidR="00B36106" w:rsidRDefault="00B36106" w:rsidP="005F2017">
      <w:pPr>
        <w:jc w:val="center"/>
        <w:rPr>
          <w:b/>
          <w:sz w:val="28"/>
          <w:szCs w:val="28"/>
        </w:rPr>
      </w:pPr>
    </w:p>
    <w:p w:rsidR="00E62CDF" w:rsidRDefault="00E62CDF" w:rsidP="005F2017">
      <w:pPr>
        <w:jc w:val="center"/>
        <w:rPr>
          <w:b/>
          <w:sz w:val="28"/>
          <w:szCs w:val="28"/>
        </w:rPr>
      </w:pPr>
    </w:p>
    <w:p w:rsidR="005F2017" w:rsidRPr="005F2017" w:rsidRDefault="005F2017" w:rsidP="005F2017">
      <w:pPr>
        <w:jc w:val="center"/>
        <w:rPr>
          <w:b/>
          <w:sz w:val="28"/>
          <w:szCs w:val="28"/>
        </w:rPr>
      </w:pPr>
      <w:r w:rsidRPr="005F2017">
        <w:rPr>
          <w:b/>
          <w:sz w:val="28"/>
          <w:szCs w:val="28"/>
        </w:rPr>
        <w:t>УВЕДОМЛЕНИЕ</w:t>
      </w:r>
    </w:p>
    <w:p w:rsidR="00FD60C4" w:rsidRPr="00FD60C4" w:rsidRDefault="00FD60C4" w:rsidP="00FD60C4">
      <w:pPr>
        <w:widowControl w:val="0"/>
        <w:autoSpaceDE w:val="0"/>
        <w:autoSpaceDN w:val="0"/>
        <w:adjustRightInd w:val="0"/>
        <w:jc w:val="center"/>
      </w:pPr>
      <w:r w:rsidRPr="00FD60C4">
        <w:t xml:space="preserve">о </w:t>
      </w:r>
      <w:r w:rsidR="00C35151">
        <w:t>разъяснении положений</w:t>
      </w:r>
      <w:r w:rsidRPr="00FD60C4">
        <w:t xml:space="preserve"> </w:t>
      </w:r>
      <w:r w:rsidR="001C4D98">
        <w:t>Закупочной документации</w:t>
      </w:r>
    </w:p>
    <w:p w:rsidR="002B3B71" w:rsidRPr="002B3B71" w:rsidRDefault="002B3B71" w:rsidP="002B3B71">
      <w:pPr>
        <w:widowControl w:val="0"/>
        <w:autoSpaceDE w:val="0"/>
        <w:autoSpaceDN w:val="0"/>
        <w:adjustRightInd w:val="0"/>
        <w:jc w:val="both"/>
        <w:rPr>
          <w:rFonts w:cs="Arial"/>
          <w:color w:val="0000FF"/>
        </w:rPr>
      </w:pPr>
    </w:p>
    <w:p w:rsidR="005F2017" w:rsidRDefault="005F2017" w:rsidP="005F2017">
      <w:pPr>
        <w:ind w:firstLine="708"/>
        <w:jc w:val="both"/>
      </w:pPr>
    </w:p>
    <w:p w:rsidR="00755C34" w:rsidRPr="000F1348" w:rsidRDefault="00643770" w:rsidP="00D2481D">
      <w:pPr>
        <w:ind w:firstLine="708"/>
        <w:jc w:val="both"/>
        <w:rPr>
          <w:bCs/>
        </w:rPr>
      </w:pPr>
      <w:r w:rsidRPr="00643770">
        <w:rPr>
          <w:bCs/>
        </w:rPr>
        <w:t>В целях удовлетворения нужд</w:t>
      </w:r>
      <w:r w:rsidR="00C35151">
        <w:rPr>
          <w:bCs/>
        </w:rPr>
        <w:t xml:space="preserve"> </w:t>
      </w:r>
      <w:r w:rsidRPr="00643770">
        <w:rPr>
          <w:bCs/>
        </w:rPr>
        <w:t>Заказчик</w:t>
      </w:r>
      <w:r w:rsidR="000F1348">
        <w:rPr>
          <w:bCs/>
        </w:rPr>
        <w:t>ов</w:t>
      </w:r>
      <w:r w:rsidRPr="00643770">
        <w:rPr>
          <w:bCs/>
        </w:rPr>
        <w:t xml:space="preserve"> </w:t>
      </w:r>
      <w:r w:rsidR="000F1348" w:rsidRPr="000F1348">
        <w:rPr>
          <w:bCs/>
        </w:rPr>
        <w:t>Общество с ограниченной ответственностью «Энергетическая сбытовая компания Башкортостана», ПАО «</w:t>
      </w:r>
      <w:proofErr w:type="spellStart"/>
      <w:r w:rsidR="000F1348" w:rsidRPr="000F1348">
        <w:rPr>
          <w:bCs/>
        </w:rPr>
        <w:t>Томскэнергосбыт</w:t>
      </w:r>
      <w:proofErr w:type="spellEnd"/>
      <w:r w:rsidR="000F1348" w:rsidRPr="000F1348">
        <w:rPr>
          <w:bCs/>
        </w:rPr>
        <w:t xml:space="preserve">», ООО «Северная сбытовая компания», ООО «Орловский </w:t>
      </w:r>
      <w:proofErr w:type="spellStart"/>
      <w:r w:rsidR="000F1348" w:rsidRPr="000F1348">
        <w:rPr>
          <w:bCs/>
        </w:rPr>
        <w:t>энергосбыт</w:t>
      </w:r>
      <w:proofErr w:type="spellEnd"/>
      <w:r w:rsidR="000F1348" w:rsidRPr="000F1348">
        <w:rPr>
          <w:bCs/>
        </w:rPr>
        <w:t>», Общество с ограниченной ответственностью «</w:t>
      </w:r>
      <w:proofErr w:type="spellStart"/>
      <w:r w:rsidR="000F1348" w:rsidRPr="000F1348">
        <w:rPr>
          <w:bCs/>
        </w:rPr>
        <w:t>Энергосбыт</w:t>
      </w:r>
      <w:proofErr w:type="spellEnd"/>
      <w:r w:rsidR="000F1348" w:rsidRPr="000F1348">
        <w:rPr>
          <w:bCs/>
        </w:rPr>
        <w:t xml:space="preserve"> Волга», Публичное акционерное общество "Тамбовская </w:t>
      </w:r>
      <w:proofErr w:type="spellStart"/>
      <w:r w:rsidR="000F1348" w:rsidRPr="000F1348">
        <w:rPr>
          <w:bCs/>
        </w:rPr>
        <w:t>энергосбытовая</w:t>
      </w:r>
      <w:proofErr w:type="spellEnd"/>
      <w:r w:rsidR="000F1348" w:rsidRPr="000F1348">
        <w:rPr>
          <w:bCs/>
        </w:rPr>
        <w:t xml:space="preserve"> компания", ПАО «Саратовэнерго», АО «</w:t>
      </w:r>
      <w:proofErr w:type="spellStart"/>
      <w:r w:rsidR="000F1348" w:rsidRPr="000F1348">
        <w:rPr>
          <w:bCs/>
        </w:rPr>
        <w:t>Алтайэнергосбыт</w:t>
      </w:r>
      <w:proofErr w:type="spellEnd"/>
      <w:r w:rsidR="000F1348" w:rsidRPr="000F1348">
        <w:rPr>
          <w:bCs/>
        </w:rPr>
        <w:t>», АО «</w:t>
      </w:r>
      <w:proofErr w:type="spellStart"/>
      <w:r w:rsidR="000F1348" w:rsidRPr="000F1348">
        <w:rPr>
          <w:bCs/>
        </w:rPr>
        <w:t>ОмскРТС</w:t>
      </w:r>
      <w:proofErr w:type="spellEnd"/>
      <w:r w:rsidR="000F1348" w:rsidRPr="000F1348">
        <w:rPr>
          <w:bCs/>
        </w:rPr>
        <w:t>», ООО «</w:t>
      </w:r>
      <w:proofErr w:type="spellStart"/>
      <w:r w:rsidR="000F1348" w:rsidRPr="000F1348">
        <w:rPr>
          <w:bCs/>
        </w:rPr>
        <w:t>БашРТС</w:t>
      </w:r>
      <w:proofErr w:type="spellEnd"/>
      <w:r w:rsidR="000F1348" w:rsidRPr="000F1348">
        <w:rPr>
          <w:bCs/>
        </w:rPr>
        <w:t>», ООО "БГК", АО «Томская Генерация», АО «</w:t>
      </w:r>
      <w:proofErr w:type="spellStart"/>
      <w:r w:rsidR="000F1348" w:rsidRPr="000F1348">
        <w:rPr>
          <w:bCs/>
        </w:rPr>
        <w:t>ТомскРТС</w:t>
      </w:r>
      <w:proofErr w:type="spellEnd"/>
      <w:r w:rsidR="000F1348" w:rsidRPr="000F1348">
        <w:rPr>
          <w:bCs/>
        </w:rPr>
        <w:t>», АО «ТГК-11»</w:t>
      </w:r>
      <w:r w:rsidR="000F1348" w:rsidRPr="00662C9A">
        <w:rPr>
          <w:bCs/>
        </w:rPr>
        <w:t xml:space="preserve"> (далее – Заказчик)</w:t>
      </w:r>
      <w:r w:rsidR="000F1348" w:rsidRPr="000F1348">
        <w:rPr>
          <w:bCs/>
        </w:rPr>
        <w:t xml:space="preserve">, </w:t>
      </w:r>
      <w:r w:rsidR="000F1348" w:rsidRPr="00662C9A">
        <w:rPr>
          <w:bCs/>
        </w:rPr>
        <w:t>Организатор закупки ― ООО «Интер РАО ― Центр управления закупками» (</w:t>
      </w:r>
      <w:smartTag w:uri="urn:schemas-microsoft-com:office:smarttags" w:element="metricconverter">
        <w:smartTagPr>
          <w:attr w:name="ProductID" w:val="119435, г"/>
        </w:smartTagPr>
        <w:r w:rsidR="000F1348" w:rsidRPr="00662C9A">
          <w:rPr>
            <w:bCs/>
          </w:rPr>
          <w:t xml:space="preserve">119435, </w:t>
        </w:r>
        <w:r w:rsidR="000F1348" w:rsidRPr="00662C9A">
          <w:rPr>
            <w:rFonts w:hint="eastAsia"/>
            <w:bCs/>
          </w:rPr>
          <w:t>г</w:t>
        </w:r>
      </w:smartTag>
      <w:r w:rsidR="000F1348" w:rsidRPr="00662C9A">
        <w:rPr>
          <w:bCs/>
        </w:rPr>
        <w:t xml:space="preserve">. </w:t>
      </w:r>
      <w:r w:rsidR="000F1348" w:rsidRPr="00662C9A">
        <w:rPr>
          <w:rFonts w:hint="eastAsia"/>
          <w:bCs/>
        </w:rPr>
        <w:t>Москва</w:t>
      </w:r>
      <w:r w:rsidR="000F1348" w:rsidRPr="00662C9A">
        <w:rPr>
          <w:bCs/>
        </w:rPr>
        <w:t xml:space="preserve">, </w:t>
      </w:r>
      <w:r w:rsidR="000F1348" w:rsidRPr="00662C9A">
        <w:rPr>
          <w:rFonts w:hint="eastAsia"/>
          <w:bCs/>
        </w:rPr>
        <w:t>ул</w:t>
      </w:r>
      <w:r w:rsidR="000F1348" w:rsidRPr="00662C9A">
        <w:rPr>
          <w:bCs/>
        </w:rPr>
        <w:t xml:space="preserve">. </w:t>
      </w:r>
      <w:r w:rsidR="000F1348" w:rsidRPr="00662C9A">
        <w:rPr>
          <w:rFonts w:hint="eastAsia"/>
          <w:bCs/>
        </w:rPr>
        <w:t>Б</w:t>
      </w:r>
      <w:r w:rsidR="000F1348" w:rsidRPr="00662C9A">
        <w:rPr>
          <w:bCs/>
        </w:rPr>
        <w:t xml:space="preserve">. </w:t>
      </w:r>
      <w:proofErr w:type="spellStart"/>
      <w:r w:rsidR="000F1348" w:rsidRPr="00662C9A">
        <w:rPr>
          <w:rFonts w:hint="eastAsia"/>
          <w:bCs/>
        </w:rPr>
        <w:t>Пироговская</w:t>
      </w:r>
      <w:proofErr w:type="spellEnd"/>
      <w:r w:rsidR="000F1348" w:rsidRPr="00662C9A">
        <w:rPr>
          <w:bCs/>
        </w:rPr>
        <w:t xml:space="preserve">, </w:t>
      </w:r>
      <w:r w:rsidR="000F1348" w:rsidRPr="00662C9A">
        <w:rPr>
          <w:rFonts w:hint="eastAsia"/>
          <w:bCs/>
        </w:rPr>
        <w:t>д</w:t>
      </w:r>
      <w:r w:rsidR="000F1348" w:rsidRPr="00662C9A">
        <w:rPr>
          <w:bCs/>
        </w:rPr>
        <w:t>. 27, стр. 3)</w:t>
      </w:r>
      <w:r w:rsidR="000F1348" w:rsidRPr="000F1348">
        <w:rPr>
          <w:bCs/>
        </w:rPr>
        <w:t xml:space="preserve">, </w:t>
      </w:r>
      <w:r w:rsidR="00FD60C4" w:rsidRPr="000F1348">
        <w:rPr>
          <w:bCs/>
        </w:rPr>
        <w:t xml:space="preserve">на основании </w:t>
      </w:r>
      <w:r w:rsidR="000F1348" w:rsidRPr="000F1348">
        <w:rPr>
          <w:bCs/>
        </w:rPr>
        <w:t>3.4.</w:t>
      </w:r>
      <w:r w:rsidR="00FD60C4" w:rsidRPr="000F1348">
        <w:rPr>
          <w:bCs/>
        </w:rPr>
        <w:t xml:space="preserve"> </w:t>
      </w:r>
      <w:r w:rsidR="001C4D98" w:rsidRPr="000F1348">
        <w:rPr>
          <w:bCs/>
        </w:rPr>
        <w:t>Закупочной</w:t>
      </w:r>
      <w:r w:rsidR="00E62CDF" w:rsidRPr="000F1348">
        <w:rPr>
          <w:bCs/>
        </w:rPr>
        <w:t xml:space="preserve"> </w:t>
      </w:r>
      <w:r w:rsidR="00FD60C4" w:rsidRPr="000F1348">
        <w:rPr>
          <w:bCs/>
        </w:rPr>
        <w:t xml:space="preserve">документации по </w:t>
      </w:r>
      <w:r w:rsidR="000F1348" w:rsidRPr="000F1348">
        <w:rPr>
          <w:bCs/>
        </w:rPr>
        <w:t xml:space="preserve">открытому </w:t>
      </w:r>
      <w:r w:rsidR="001C4D98" w:rsidRPr="000F1348">
        <w:rPr>
          <w:bCs/>
        </w:rPr>
        <w:t>запрос</w:t>
      </w:r>
      <w:r w:rsidR="000F1348" w:rsidRPr="000F1348">
        <w:rPr>
          <w:bCs/>
        </w:rPr>
        <w:t>у</w:t>
      </w:r>
      <w:r w:rsidR="001C4D98" w:rsidRPr="000F1348">
        <w:rPr>
          <w:bCs/>
        </w:rPr>
        <w:t xml:space="preserve"> предложений</w:t>
      </w:r>
      <w:r w:rsidR="000F1348" w:rsidRPr="000F1348">
        <w:rPr>
          <w:bCs/>
        </w:rPr>
        <w:t xml:space="preserve"> </w:t>
      </w:r>
      <w:r w:rsidR="00E50632" w:rsidRPr="000F1348">
        <w:rPr>
          <w:bCs/>
        </w:rPr>
        <w:t>в электронной форме</w:t>
      </w:r>
      <w:r w:rsidR="000F1348" w:rsidRPr="000F1348">
        <w:rPr>
          <w:bCs/>
        </w:rPr>
        <w:t xml:space="preserve"> на право заключения договора на </w:t>
      </w:r>
      <w:r w:rsidR="000F1348" w:rsidRPr="00662C9A">
        <w:rPr>
          <w:bCs/>
        </w:rPr>
        <w:t>Лот 1: Оказание услуг по ведению бухгалтерского и налогового учетов, подготовке и сдаче бухгалтерской, статистической и налоговой отчетности, подготовке данных для МСФО отчетности, отправке в налоговые органы документов и информации в соответствии с поручениями для нужд Общество с ограниченной ответственностью «Энергетическая сбытовая компания Башкортостана», ПАО «</w:t>
      </w:r>
      <w:proofErr w:type="spellStart"/>
      <w:r w:rsidR="000F1348" w:rsidRPr="00662C9A">
        <w:rPr>
          <w:bCs/>
        </w:rPr>
        <w:t>Томскэнергосбыт</w:t>
      </w:r>
      <w:proofErr w:type="spellEnd"/>
      <w:r w:rsidR="000F1348" w:rsidRPr="00662C9A">
        <w:rPr>
          <w:bCs/>
        </w:rPr>
        <w:t xml:space="preserve">», ООО «Северная сбытовая компания», ООО «Орловский </w:t>
      </w:r>
      <w:proofErr w:type="spellStart"/>
      <w:r w:rsidR="000F1348" w:rsidRPr="00662C9A">
        <w:rPr>
          <w:bCs/>
        </w:rPr>
        <w:t>энергосбыт</w:t>
      </w:r>
      <w:proofErr w:type="spellEnd"/>
      <w:r w:rsidR="000F1348" w:rsidRPr="00662C9A">
        <w:rPr>
          <w:bCs/>
        </w:rPr>
        <w:t>», Общество с ограниченной ответственностью «</w:t>
      </w:r>
      <w:proofErr w:type="spellStart"/>
      <w:r w:rsidR="000F1348" w:rsidRPr="00662C9A">
        <w:rPr>
          <w:bCs/>
        </w:rPr>
        <w:t>Энергосбыт</w:t>
      </w:r>
      <w:proofErr w:type="spellEnd"/>
      <w:r w:rsidR="000F1348" w:rsidRPr="00662C9A">
        <w:rPr>
          <w:bCs/>
        </w:rPr>
        <w:t xml:space="preserve"> Волга», Публичное акционерное общество "Тамбовская </w:t>
      </w:r>
      <w:proofErr w:type="spellStart"/>
      <w:r w:rsidR="000F1348" w:rsidRPr="00662C9A">
        <w:rPr>
          <w:bCs/>
        </w:rPr>
        <w:t>энергосбытовая</w:t>
      </w:r>
      <w:proofErr w:type="spellEnd"/>
      <w:r w:rsidR="000F1348" w:rsidRPr="00662C9A">
        <w:rPr>
          <w:bCs/>
        </w:rPr>
        <w:t xml:space="preserve"> компания", ПАО «Саратовэнерго», АО «</w:t>
      </w:r>
      <w:proofErr w:type="spellStart"/>
      <w:r w:rsidR="000F1348" w:rsidRPr="00662C9A">
        <w:rPr>
          <w:bCs/>
        </w:rPr>
        <w:t>Алтайэнергосбыт</w:t>
      </w:r>
      <w:proofErr w:type="spellEnd"/>
      <w:r w:rsidR="000F1348" w:rsidRPr="00662C9A">
        <w:rPr>
          <w:bCs/>
        </w:rPr>
        <w:t>», АО «</w:t>
      </w:r>
      <w:proofErr w:type="spellStart"/>
      <w:r w:rsidR="000F1348" w:rsidRPr="00662C9A">
        <w:rPr>
          <w:bCs/>
        </w:rPr>
        <w:t>ОмскРТС</w:t>
      </w:r>
      <w:proofErr w:type="spellEnd"/>
      <w:r w:rsidR="000F1348" w:rsidRPr="00662C9A">
        <w:rPr>
          <w:bCs/>
        </w:rPr>
        <w:t>», ООО «</w:t>
      </w:r>
      <w:proofErr w:type="spellStart"/>
      <w:r w:rsidR="000F1348" w:rsidRPr="00662C9A">
        <w:rPr>
          <w:bCs/>
        </w:rPr>
        <w:t>БашРТС</w:t>
      </w:r>
      <w:proofErr w:type="spellEnd"/>
      <w:r w:rsidR="000F1348" w:rsidRPr="00662C9A">
        <w:rPr>
          <w:bCs/>
        </w:rPr>
        <w:t>», ООО "БГК", АО «Томская Генерация», АО «</w:t>
      </w:r>
      <w:proofErr w:type="spellStart"/>
      <w:r w:rsidR="000F1348" w:rsidRPr="00662C9A">
        <w:rPr>
          <w:bCs/>
        </w:rPr>
        <w:t>ТомскРТС</w:t>
      </w:r>
      <w:proofErr w:type="spellEnd"/>
      <w:r w:rsidR="000F1348" w:rsidRPr="00662C9A">
        <w:rPr>
          <w:bCs/>
        </w:rPr>
        <w:t>», АО «ТГК-11»</w:t>
      </w:r>
      <w:r w:rsidR="000F30CA" w:rsidRPr="000F1348">
        <w:rPr>
          <w:bCs/>
        </w:rPr>
        <w:t>,</w:t>
      </w:r>
      <w:r w:rsidR="00FD60C4" w:rsidRPr="000F1348">
        <w:rPr>
          <w:bCs/>
        </w:rPr>
        <w:t xml:space="preserve"> настоящим сообщает </w:t>
      </w:r>
      <w:r w:rsidR="005E3D3F" w:rsidRPr="000F1348">
        <w:rPr>
          <w:bCs/>
        </w:rPr>
        <w:t xml:space="preserve">о </w:t>
      </w:r>
      <w:r w:rsidR="00C35151" w:rsidRPr="000F1348">
        <w:rPr>
          <w:bCs/>
        </w:rPr>
        <w:t>разъяснении положений</w:t>
      </w:r>
      <w:r w:rsidR="005E3D3F" w:rsidRPr="000F1348">
        <w:rPr>
          <w:bCs/>
        </w:rPr>
        <w:t xml:space="preserve"> </w:t>
      </w:r>
      <w:r w:rsidR="001C4D98" w:rsidRPr="000F1348">
        <w:rPr>
          <w:bCs/>
        </w:rPr>
        <w:t>Закупочной</w:t>
      </w:r>
      <w:r w:rsidR="000F30CA" w:rsidRPr="000F1348">
        <w:rPr>
          <w:bCs/>
        </w:rPr>
        <w:t xml:space="preserve"> документ</w:t>
      </w:r>
      <w:r w:rsidR="00C35151" w:rsidRPr="000F1348">
        <w:rPr>
          <w:bCs/>
        </w:rPr>
        <w:t>ации в связи с поступившими вопросами от потенциального Участника</w:t>
      </w:r>
      <w:r w:rsidR="00D0396F" w:rsidRPr="000F1348">
        <w:rPr>
          <w:bCs/>
        </w:rPr>
        <w:t xml:space="preserve">. </w:t>
      </w:r>
    </w:p>
    <w:p w:rsidR="00C35151" w:rsidRPr="000F1348" w:rsidRDefault="00C35151" w:rsidP="00D2481D">
      <w:pPr>
        <w:ind w:firstLine="708"/>
        <w:jc w:val="both"/>
        <w:rPr>
          <w:bCs/>
        </w:rPr>
      </w:pPr>
    </w:p>
    <w:tbl>
      <w:tblPr>
        <w:tblStyle w:val="af"/>
        <w:tblW w:w="10173" w:type="dxa"/>
        <w:tblLook w:val="04A0" w:firstRow="1" w:lastRow="0" w:firstColumn="1" w:lastColumn="0" w:noHBand="0" w:noVBand="1"/>
      </w:tblPr>
      <w:tblGrid>
        <w:gridCol w:w="675"/>
        <w:gridCol w:w="3828"/>
        <w:gridCol w:w="5670"/>
      </w:tblGrid>
      <w:tr w:rsidR="00C35151" w:rsidTr="00537B6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151" w:rsidRPr="00C93721" w:rsidRDefault="00C35151">
            <w:pPr>
              <w:spacing w:before="120"/>
              <w:jc w:val="center"/>
              <w:outlineLvl w:val="0"/>
              <w:rPr>
                <w:b/>
                <w:sz w:val="20"/>
                <w:szCs w:val="20"/>
                <w:lang w:eastAsia="en-US"/>
              </w:rPr>
            </w:pPr>
            <w:r w:rsidRPr="00C93721">
              <w:rPr>
                <w:b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151" w:rsidRPr="00C93721" w:rsidRDefault="00C35151">
            <w:pPr>
              <w:spacing w:before="120"/>
              <w:jc w:val="center"/>
              <w:outlineLvl w:val="0"/>
              <w:rPr>
                <w:b/>
                <w:sz w:val="20"/>
                <w:szCs w:val="20"/>
                <w:lang w:eastAsia="en-US"/>
              </w:rPr>
            </w:pPr>
            <w:r w:rsidRPr="00C93721">
              <w:rPr>
                <w:b/>
                <w:sz w:val="20"/>
                <w:szCs w:val="20"/>
                <w:lang w:eastAsia="en-US"/>
              </w:rPr>
              <w:t>Поступивший вопрос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151" w:rsidRPr="00C93721" w:rsidRDefault="00C35151" w:rsidP="00C35151">
            <w:pPr>
              <w:spacing w:before="120"/>
              <w:jc w:val="center"/>
              <w:outlineLvl w:val="0"/>
              <w:rPr>
                <w:b/>
                <w:sz w:val="20"/>
                <w:szCs w:val="20"/>
                <w:lang w:eastAsia="en-US"/>
              </w:rPr>
            </w:pPr>
            <w:r w:rsidRPr="00C93721">
              <w:rPr>
                <w:b/>
                <w:sz w:val="20"/>
                <w:szCs w:val="20"/>
                <w:lang w:eastAsia="en-US"/>
              </w:rPr>
              <w:t>Ответ Организатора</w:t>
            </w:r>
          </w:p>
        </w:tc>
      </w:tr>
      <w:tr w:rsidR="001C4D98" w:rsidTr="00537B6A">
        <w:trPr>
          <w:trHeight w:val="7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4D98" w:rsidRPr="00C93721" w:rsidRDefault="001C4D98" w:rsidP="00C35151">
            <w:pPr>
              <w:pStyle w:val="ac"/>
              <w:numPr>
                <w:ilvl w:val="0"/>
                <w:numId w:val="12"/>
              </w:numPr>
              <w:spacing w:before="120"/>
              <w:jc w:val="center"/>
              <w:outlineLvl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4D98" w:rsidRPr="00C93721" w:rsidRDefault="006D713B" w:rsidP="00537B6A">
            <w:pPr>
              <w:spacing w:before="120"/>
              <w:jc w:val="both"/>
              <w:outlineLvl w:val="0"/>
              <w:rPr>
                <w:sz w:val="20"/>
                <w:szCs w:val="20"/>
                <w:lang w:eastAsia="en-US"/>
              </w:rPr>
            </w:pPr>
            <w:r>
              <w:t>1. Является ли Ваш конкурентный запрос предложений публичным предложением всем желающим (имеющим право выполнения работ по предмету закупки) заключить договор за вознаграждение, или это коммерческая рекламная рассылка с использованием ЕИС?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D713B" w:rsidRPr="006D713B" w:rsidRDefault="006D713B" w:rsidP="00537B6A">
            <w:pPr>
              <w:widowControl w:val="0"/>
              <w:autoSpaceDE w:val="0"/>
              <w:autoSpaceDN w:val="0"/>
              <w:adjustRightInd w:val="0"/>
              <w:spacing w:before="60" w:after="60"/>
              <w:jc w:val="both"/>
              <w:outlineLvl w:val="0"/>
            </w:pPr>
            <w:r w:rsidRPr="00B2673D">
              <w:t xml:space="preserve">Способ закупки: </w:t>
            </w:r>
            <w:r w:rsidRPr="006D713B">
              <w:t>Открытый запрос предложений в электронной форме.</w:t>
            </w:r>
          </w:p>
          <w:p w:rsidR="001C4D98" w:rsidRDefault="00802046" w:rsidP="00537B6A">
            <w:pPr>
              <w:spacing w:before="120"/>
              <w:jc w:val="both"/>
              <w:outlineLvl w:val="0"/>
            </w:pPr>
            <w:r>
              <w:t xml:space="preserve">Согласно Извещению </w:t>
            </w:r>
            <w:r w:rsidRPr="00802046">
              <w:t>о проведении закупки №165126 от 04.12.2019 г.</w:t>
            </w:r>
            <w:r>
              <w:t xml:space="preserve"> п. 1: </w:t>
            </w:r>
            <w:r w:rsidR="006D713B" w:rsidRPr="003B5344">
              <w:t>Данная процедура не является конкурсом, и ее проведение не регулируется статьями 447–449 части первой Гражданского кодекса Российской Федерации. Данная процедура также не является публичным конкурсом и не регулируется статьями 1057–1065 части второй Гражданского кодекса Российской Федерации. Таким образом, данная процедура не накладывает на Заказчиков соответствующего объема гражданско-правовых обязательств.</w:t>
            </w:r>
          </w:p>
          <w:p w:rsidR="006D713B" w:rsidRPr="00C93721" w:rsidRDefault="006D713B" w:rsidP="00537B6A">
            <w:pPr>
              <w:spacing w:before="120"/>
              <w:jc w:val="both"/>
              <w:outlineLvl w:val="0"/>
              <w:rPr>
                <w:sz w:val="20"/>
                <w:szCs w:val="20"/>
                <w:lang w:eastAsia="en-US"/>
              </w:rPr>
            </w:pPr>
            <w:r>
              <w:t xml:space="preserve">Согласно п.2.2. закупочной документации: </w:t>
            </w:r>
            <w:r w:rsidRPr="007F2424">
              <w:t>Для участия в закупке Потенциальный участник должен быть правомочным предоставлять заявку на участие в закупке, соответствующую требованиям настоящей закупочной документации.</w:t>
            </w:r>
          </w:p>
        </w:tc>
      </w:tr>
      <w:tr w:rsidR="001C4D98" w:rsidTr="00537B6A">
        <w:trPr>
          <w:trHeight w:val="74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4D98" w:rsidRPr="00C93721" w:rsidRDefault="001C4D98" w:rsidP="00C35151">
            <w:pPr>
              <w:pStyle w:val="ac"/>
              <w:numPr>
                <w:ilvl w:val="0"/>
                <w:numId w:val="12"/>
              </w:numPr>
              <w:spacing w:before="120"/>
              <w:jc w:val="center"/>
              <w:outlineLvl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4D98" w:rsidRPr="00697AF5" w:rsidRDefault="006D713B" w:rsidP="00537B6A">
            <w:pPr>
              <w:pStyle w:val="ac"/>
              <w:ind w:left="0"/>
              <w:contextualSpacing w:val="0"/>
              <w:jc w:val="both"/>
              <w:rPr>
                <w:sz w:val="20"/>
                <w:szCs w:val="20"/>
                <w:lang w:eastAsia="en-US"/>
              </w:rPr>
            </w:pPr>
            <w:r>
              <w:t>2. Является ли данная конкурентная закупка торгами, по итогам которых у Заказчика появляется обязанность заключить договор по предмету закупки с участником, предложившим наилучшие условия выполнения работ по предмету закупки?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4D98" w:rsidRPr="00E3517B" w:rsidRDefault="00E3517B" w:rsidP="00537B6A">
            <w:pPr>
              <w:pStyle w:val="1"/>
              <w:shd w:val="clear" w:color="auto" w:fill="auto"/>
              <w:tabs>
                <w:tab w:val="left" w:pos="1066"/>
              </w:tabs>
              <w:spacing w:before="0" w:after="0" w:line="240" w:lineRule="auto"/>
              <w:ind w:left="34" w:right="2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Согласно Извещению </w:t>
            </w:r>
            <w:r w:rsidRPr="00802046">
              <w:rPr>
                <w:sz w:val="24"/>
                <w:szCs w:val="24"/>
                <w:lang w:eastAsia="ru-RU"/>
              </w:rPr>
              <w:t>о проведении закупки №165126 от 04.12.2019 г.</w:t>
            </w:r>
            <w:r>
              <w:rPr>
                <w:sz w:val="24"/>
                <w:szCs w:val="24"/>
                <w:lang w:eastAsia="ru-RU"/>
              </w:rPr>
              <w:t xml:space="preserve"> п. 1: </w:t>
            </w:r>
            <w:r w:rsidR="006D713B" w:rsidRPr="00E3517B">
              <w:rPr>
                <w:sz w:val="24"/>
                <w:szCs w:val="24"/>
                <w:lang w:eastAsia="ru-RU"/>
              </w:rPr>
              <w:t>Данная процедура не является конкурсом, и ее проведение не регулируется статьями 447–449 части первой Гражданского кодекса Российской Федерации. Данная процедура также не является публичным конкурсом и не регулируется статьями 1057–1065 части второй Гражданского кодекса Российской Федерации. Таким образом, данная процедура не накладывает на Заказчиков соответствующего объема гражданско-правовых обязательств.</w:t>
            </w:r>
          </w:p>
          <w:p w:rsidR="006D713B" w:rsidRPr="00E3517B" w:rsidRDefault="00E3517B" w:rsidP="00537B6A">
            <w:pPr>
              <w:autoSpaceDE w:val="0"/>
              <w:autoSpaceDN w:val="0"/>
              <w:adjustRightInd w:val="0"/>
              <w:jc w:val="both"/>
            </w:pPr>
            <w:r>
              <w:t xml:space="preserve">Также в соответствии с </w:t>
            </w:r>
            <w:r w:rsidR="006D713B" w:rsidRPr="00E3517B">
              <w:t>положени</w:t>
            </w:r>
            <w:r>
              <w:t>ем</w:t>
            </w:r>
            <w:r w:rsidR="006D713B" w:rsidRPr="00E3517B">
              <w:t xml:space="preserve"> о порядке проведения регламентированных закупок товаров, работ, услуг</w:t>
            </w:r>
            <w:r w:rsidRPr="00E3517B">
              <w:t xml:space="preserve"> п</w:t>
            </w:r>
            <w:r w:rsidR="006D713B" w:rsidRPr="00E3517B">
              <w:t>.41.</w:t>
            </w:r>
            <w:r>
              <w:t xml:space="preserve"> </w:t>
            </w:r>
            <w:r w:rsidR="006D713B" w:rsidRPr="00E3517B">
              <w:t>Под запросом предложений понимается способ закупки, при котором победителем запроса предложений признается участник закупки, заявка на участие в закупке, которого в соответствии с критериями, определенными в документации о закупке, наиболее полно соответствует требованиям документации о закупке и содержит лучшие условия поставки товаров, выполнения работ, оказания услуг.</w:t>
            </w:r>
          </w:p>
        </w:tc>
      </w:tr>
      <w:tr w:rsidR="001C4D98" w:rsidTr="00537B6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98" w:rsidRPr="00C93721" w:rsidRDefault="001C4D98" w:rsidP="00C35151">
            <w:pPr>
              <w:pStyle w:val="ac"/>
              <w:numPr>
                <w:ilvl w:val="0"/>
                <w:numId w:val="12"/>
              </w:numPr>
              <w:spacing w:before="120"/>
              <w:jc w:val="center"/>
              <w:outlineLvl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98" w:rsidRPr="00D81714" w:rsidRDefault="006D713B" w:rsidP="00537B6A">
            <w:pPr>
              <w:pStyle w:val="ac"/>
              <w:ind w:left="0"/>
              <w:contextualSpacing w:val="0"/>
              <w:jc w:val="both"/>
              <w:rPr>
                <w:sz w:val="20"/>
                <w:szCs w:val="20"/>
                <w:lang w:eastAsia="en-US"/>
              </w:rPr>
            </w:pPr>
            <w:r>
              <w:t xml:space="preserve">3. 3.1. Просим разъяснить каким образов включенная в план ГКПЗ закупка, которая необходима для группы предприятий для обязательных установленных законом действий по сдаче отчетности, может быть отменена в одностороннем порядке без </w:t>
            </w:r>
            <w:r w:rsidR="00802046">
              <w:t>каких-либо</w:t>
            </w:r>
            <w:r>
              <w:t xml:space="preserve"> причин, и будет ли при этом изменен ГКПЗ? 3.2. В том числе, просим однозначно разъяснить, указать имеется ли объективная необходимость в данной работе или это коммерческая рекламная рассылка? 3.3. В том числе просим однозначно разъяснить, указать каким образом, Участник может компенсировать затраты на подготовку заявки при беспричинной односторонней отмене закупки в последний момент?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98" w:rsidRDefault="00802046" w:rsidP="00537B6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t xml:space="preserve">В соответствии с </w:t>
            </w:r>
            <w:r w:rsidRPr="00E3517B">
              <w:t>положени</w:t>
            </w:r>
            <w:r>
              <w:t>ем</w:t>
            </w:r>
            <w:r w:rsidRPr="00E3517B">
              <w:t xml:space="preserve"> о порядке проведения регламентированных закупок товаров, работ, услуг п.</w:t>
            </w:r>
            <w:r>
              <w:t>1</w:t>
            </w:r>
            <w:r w:rsidRPr="00E3517B">
              <w:t>1.</w:t>
            </w:r>
            <w:r>
              <w:rPr>
                <w:rFonts w:eastAsiaTheme="minorHAnsi"/>
                <w:lang w:eastAsia="en-US"/>
              </w:rPr>
              <w:t>Планирование закупок Общества, включая определение способа проведения закупок, осуществляется путем формирования и утверждения ГКПЗ в порядке, предусмотренном Регламентом процесса «Формирование, корректировка и контроль исполнения ГКПЗ», а также иными внутренними нормативными документами Общества, утвержденными в соответствии с нормами настоящего Положения.</w:t>
            </w:r>
          </w:p>
          <w:p w:rsidR="00802046" w:rsidRDefault="00802046" w:rsidP="00537B6A">
            <w:pPr>
              <w:autoSpaceDE w:val="0"/>
              <w:autoSpaceDN w:val="0"/>
              <w:adjustRightInd w:val="0"/>
              <w:jc w:val="both"/>
            </w:pPr>
            <w:r>
              <w:t xml:space="preserve">Согласно Извещению </w:t>
            </w:r>
            <w:r w:rsidRPr="00802046">
              <w:t>о проведении закупки №165126 от 04.12.2019 г.</w:t>
            </w:r>
            <w:r>
              <w:t xml:space="preserve"> п. 1: </w:t>
            </w:r>
            <w:r w:rsidRPr="00E3517B">
              <w:t>Данная процедура не является конкурсом, и ее проведение не регулируется статьями 447–449 части первой Гражданского кодекса Российской Федерации. Данная процедура также не является публичным конкурсом и не регулируется статьями 1057–1065 части второй Гражданского кодекса Российской Федерации. Таким образом, данная процедура не накладывает на Заказчиков соответствующего объема гражданско-правовых обязательств.</w:t>
            </w:r>
          </w:p>
          <w:p w:rsidR="00802046" w:rsidRDefault="00802046" w:rsidP="00537B6A">
            <w:pPr>
              <w:autoSpaceDE w:val="0"/>
              <w:autoSpaceDN w:val="0"/>
              <w:adjustRightInd w:val="0"/>
              <w:jc w:val="both"/>
            </w:pPr>
            <w:r w:rsidRPr="00D96BF8">
              <w:t>Требования, предъявляемые к поставляемым товарам, выполняемым работам, оказываемым услугам: в соответствии с разделом 6 «Техническая часть» Закупочной документации.</w:t>
            </w:r>
          </w:p>
          <w:p w:rsidR="00802046" w:rsidRDefault="00802046" w:rsidP="00537B6A">
            <w:pPr>
              <w:widowControl w:val="0"/>
              <w:autoSpaceDE w:val="0"/>
              <w:autoSpaceDN w:val="0"/>
              <w:adjustRightInd w:val="0"/>
              <w:spacing w:before="60" w:after="60"/>
              <w:jc w:val="both"/>
              <w:outlineLvl w:val="0"/>
            </w:pPr>
            <w:r>
              <w:t xml:space="preserve">Согласно Извещению </w:t>
            </w:r>
            <w:r w:rsidRPr="00802046">
              <w:t xml:space="preserve">о проведении закупки </w:t>
            </w:r>
            <w:r w:rsidRPr="00802046">
              <w:lastRenderedPageBreak/>
              <w:t>№165126 от 04.12.2019 г.</w:t>
            </w:r>
            <w:r>
              <w:t xml:space="preserve"> п. 13: </w:t>
            </w:r>
            <w:r w:rsidRPr="00B2673D">
              <w:t>Обеспечение исполнения обязательств, связанных с подачей заявки на участие в закупке:</w:t>
            </w:r>
            <w:r>
              <w:t xml:space="preserve"> </w:t>
            </w:r>
            <w:r w:rsidRPr="00D96BF8">
              <w:t>не требуется.</w:t>
            </w:r>
          </w:p>
          <w:p w:rsidR="00802046" w:rsidRPr="00C93721" w:rsidRDefault="00537B6A" w:rsidP="00537B6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>
              <w:t xml:space="preserve">В соответствии с закупочной документацией п.3.6 </w:t>
            </w:r>
            <w:r w:rsidRPr="00584E02">
              <w:t xml:space="preserve">Затраты на участие в закупке </w:t>
            </w:r>
            <w:r w:rsidRPr="007F2424">
              <w:t xml:space="preserve">Потенциальный участник/Участник закупки самостоятельно несет все расходы, связанные с участием в закупке, в том числе с подготовкой и предоставлением заявки на участие в закупке, иной документации, а Организатор </w:t>
            </w:r>
            <w:r w:rsidRPr="00632984">
              <w:t xml:space="preserve">закупки не имеет обязательств по этим расходам независимо от итогов </w:t>
            </w:r>
            <w:r w:rsidRPr="007F2424">
              <w:t>закупки, а также оснований их завершения.</w:t>
            </w:r>
            <w:r>
              <w:t xml:space="preserve"> </w:t>
            </w:r>
            <w:r w:rsidRPr="007F2424">
              <w:t>Потенциальный участник/Участники закупки не вправе требовать компенсацию упущенной выгоды, понесенной в ходе подготовки к закупке и проведения закупки.</w:t>
            </w:r>
          </w:p>
        </w:tc>
      </w:tr>
    </w:tbl>
    <w:p w:rsidR="00C35151" w:rsidRDefault="00C35151" w:rsidP="00D2481D">
      <w:pPr>
        <w:ind w:firstLine="708"/>
        <w:jc w:val="both"/>
      </w:pPr>
    </w:p>
    <w:p w:rsidR="005F2017" w:rsidRDefault="005F2017" w:rsidP="002B3B71">
      <w:pPr>
        <w:autoSpaceDE w:val="0"/>
        <w:autoSpaceDN w:val="0"/>
        <w:jc w:val="both"/>
        <w:outlineLvl w:val="0"/>
      </w:pPr>
    </w:p>
    <w:p w:rsidR="005F2017" w:rsidRDefault="005F2017" w:rsidP="002B3B71">
      <w:pPr>
        <w:autoSpaceDE w:val="0"/>
        <w:autoSpaceDN w:val="0"/>
        <w:jc w:val="both"/>
        <w:outlineLvl w:val="0"/>
      </w:pPr>
    </w:p>
    <w:p w:rsidR="002B3B71" w:rsidRPr="000F1348" w:rsidRDefault="000F1348" w:rsidP="002B3B71">
      <w:pPr>
        <w:autoSpaceDE w:val="0"/>
        <w:autoSpaceDN w:val="0"/>
        <w:jc w:val="both"/>
        <w:outlineLvl w:val="0"/>
      </w:pPr>
      <w:r w:rsidRPr="000F1348">
        <w:rPr>
          <w:rFonts w:eastAsia="Calibri"/>
          <w:lang w:eastAsia="en-US"/>
        </w:rPr>
        <w:t>Секретарь з</w:t>
      </w:r>
      <w:r w:rsidR="001C4D98" w:rsidRPr="000F1348">
        <w:rPr>
          <w:rFonts w:eastAsia="Calibri"/>
          <w:lang w:eastAsia="en-US"/>
        </w:rPr>
        <w:t>акупочной</w:t>
      </w:r>
      <w:r w:rsidR="00A26E4A" w:rsidRPr="000F1348">
        <w:rPr>
          <w:rFonts w:eastAsia="Calibri"/>
          <w:lang w:eastAsia="en-US"/>
        </w:rPr>
        <w:t xml:space="preserve"> комиссии</w:t>
      </w:r>
      <w:r w:rsidR="00755C34" w:rsidRPr="000F1348">
        <w:rPr>
          <w:rFonts w:eastAsia="Calibri"/>
          <w:lang w:eastAsia="en-US"/>
        </w:rPr>
        <w:tab/>
      </w:r>
      <w:r w:rsidR="00755C34" w:rsidRPr="000F1348">
        <w:rPr>
          <w:rFonts w:eastAsia="Calibri"/>
          <w:lang w:eastAsia="en-US"/>
        </w:rPr>
        <w:tab/>
      </w:r>
      <w:r w:rsidR="00755C34" w:rsidRPr="000F1348">
        <w:rPr>
          <w:rFonts w:eastAsia="Calibri"/>
          <w:lang w:eastAsia="en-US"/>
        </w:rPr>
        <w:tab/>
      </w:r>
      <w:r w:rsidR="00EE1184" w:rsidRPr="000F1348">
        <w:tab/>
      </w:r>
      <w:r w:rsidR="001C4D98" w:rsidRPr="000F1348">
        <w:tab/>
      </w:r>
      <w:r w:rsidR="001C4D98" w:rsidRPr="000F1348">
        <w:tab/>
        <w:t xml:space="preserve"> </w:t>
      </w:r>
      <w:r w:rsidR="00EE1184" w:rsidRPr="000F1348">
        <w:tab/>
      </w:r>
      <w:r>
        <w:tab/>
      </w:r>
      <w:r w:rsidRPr="000F1348">
        <w:t>Ларина Ю.С.</w:t>
      </w:r>
    </w:p>
    <w:sectPr w:rsidR="002B3B71" w:rsidRPr="000F1348" w:rsidSect="00B3610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707" w:bottom="851" w:left="1134" w:header="142" w:footer="2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2583" w:rsidRDefault="00312583" w:rsidP="00332CF4">
      <w:r>
        <w:separator/>
      </w:r>
    </w:p>
  </w:endnote>
  <w:endnote w:type="continuationSeparator" w:id="0">
    <w:p w:rsidR="00312583" w:rsidRDefault="00312583" w:rsidP="00332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iosCond">
    <w:altName w:val="Franklin Gothic Medium Cond"/>
    <w:charset w:val="CC"/>
    <w:family w:val="auto"/>
    <w:pitch w:val="variable"/>
    <w:sig w:usb0="00000201" w:usb1="00000048" w:usb2="00000000" w:usb3="00000000" w:csb0="00000004" w:csb1="00000000"/>
  </w:font>
  <w:font w:name="Helios">
    <w:altName w:val="Gabriola"/>
    <w:charset w:val="00"/>
    <w:family w:val="decorative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6CEC" w:rsidRDefault="00E06CEC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1714" w:rsidRPr="00D23A5E" w:rsidRDefault="001C4D98" w:rsidP="00CA3A74">
    <w:pPr>
      <w:jc w:val="center"/>
      <w:rPr>
        <w:sz w:val="28"/>
        <w:szCs w:val="28"/>
      </w:rPr>
    </w:pPr>
    <w:r>
      <w:rPr>
        <w:color w:val="365F91"/>
        <w:sz w:val="16"/>
        <w:szCs w:val="16"/>
      </w:rPr>
      <w:t>Общество с ограниченной ответственностью «Интер РАО – Центр управления закупками»</w:t>
    </w:r>
  </w:p>
  <w:p w:rsidR="00D81714" w:rsidRDefault="00D81714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6CEC" w:rsidRDefault="00E06CE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2583" w:rsidRDefault="00312583" w:rsidP="00332CF4">
      <w:r>
        <w:separator/>
      </w:r>
    </w:p>
  </w:footnote>
  <w:footnote w:type="continuationSeparator" w:id="0">
    <w:p w:rsidR="00312583" w:rsidRDefault="00312583" w:rsidP="00332C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6CEC" w:rsidRDefault="00E06CEC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907" w:type="dxa"/>
      <w:tblInd w:w="-1026" w:type="dxa"/>
      <w:tblLook w:val="04A0" w:firstRow="1" w:lastRow="0" w:firstColumn="1" w:lastColumn="0" w:noHBand="0" w:noVBand="1"/>
    </w:tblPr>
    <w:tblGrid>
      <w:gridCol w:w="11907"/>
    </w:tblGrid>
    <w:tr w:rsidR="00E06CEC" w:rsidTr="00E06CEC">
      <w:trPr>
        <w:trHeight w:val="991"/>
      </w:trPr>
      <w:tc>
        <w:tcPr>
          <w:tcW w:w="11907" w:type="dxa"/>
          <w:vAlign w:val="center"/>
          <w:hideMark/>
        </w:tcPr>
        <w:p w:rsidR="00E06CEC" w:rsidRDefault="00E06CEC" w:rsidP="00E06CEC">
          <w:pPr>
            <w:widowControl w:val="0"/>
            <w:tabs>
              <w:tab w:val="left" w:pos="907"/>
              <w:tab w:val="left" w:pos="8931"/>
            </w:tabs>
            <w:autoSpaceDE w:val="0"/>
            <w:autoSpaceDN w:val="0"/>
            <w:adjustRightInd w:val="0"/>
            <w:jc w:val="center"/>
            <w:rPr>
              <w:lang w:eastAsia="en-US"/>
            </w:rPr>
          </w:pPr>
          <w:r>
            <w:rPr>
              <w:noProof/>
            </w:rPr>
            <w:drawing>
              <wp:inline distT="0" distB="0" distL="0" distR="0">
                <wp:extent cx="2162175" cy="695325"/>
                <wp:effectExtent l="0" t="0" r="9525" b="9525"/>
                <wp:docPr id="1" name="Рисунок 1" descr="Горизонтальный 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Горизонтальный 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217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E06CEC" w:rsidTr="00E06CEC">
      <w:trPr>
        <w:trHeight w:val="707"/>
      </w:trPr>
      <w:tc>
        <w:tcPr>
          <w:tcW w:w="11907" w:type="dxa"/>
          <w:vAlign w:val="center"/>
          <w:hideMark/>
        </w:tcPr>
        <w:p w:rsidR="00E06CEC" w:rsidRDefault="00E06CEC" w:rsidP="00E06CEC">
          <w:pPr>
            <w:tabs>
              <w:tab w:val="left" w:pos="8931"/>
            </w:tabs>
            <w:ind w:left="1168" w:right="1167"/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Большая </w:t>
          </w:r>
          <w:proofErr w:type="spellStart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Пироговская</w:t>
          </w:r>
          <w:proofErr w:type="spellEnd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 ул., д. 27, стр. 3, г. Москва, Россия, 119435</w:t>
          </w:r>
        </w:p>
        <w:p w:rsidR="00E06CEC" w:rsidRDefault="00E06CEC" w:rsidP="00E06CEC">
          <w:pPr>
            <w:tabs>
              <w:tab w:val="left" w:pos="8931"/>
            </w:tabs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Телефон: +7 (495) 664 8840, Факс: +7 (495) 664 8841</w:t>
          </w:r>
        </w:p>
        <w:p w:rsidR="00E06CEC" w:rsidRDefault="00E06CEC" w:rsidP="00E06CEC">
          <w:pPr>
            <w:widowControl w:val="0"/>
            <w:tabs>
              <w:tab w:val="left" w:pos="8931"/>
            </w:tabs>
            <w:autoSpaceDE w:val="0"/>
            <w:autoSpaceDN w:val="0"/>
            <w:adjustRightInd w:val="0"/>
            <w:ind w:left="1168" w:right="1167"/>
            <w:jc w:val="center"/>
            <w:rPr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www.interrao-zakupki.ru</w:t>
          </w:r>
        </w:p>
      </w:tc>
    </w:tr>
  </w:tbl>
  <w:p w:rsidR="00E06CEC" w:rsidRPr="00E06CEC" w:rsidRDefault="00E06CEC" w:rsidP="00E06CEC">
    <w:pPr>
      <w:pStyle w:val="a4"/>
      <w:rPr>
        <w:lang w:val="ru-RU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6CEC" w:rsidRDefault="00E06CE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C336638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034BD1"/>
    <w:multiLevelType w:val="hybridMultilevel"/>
    <w:tmpl w:val="97E48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5C3894"/>
    <w:multiLevelType w:val="hybridMultilevel"/>
    <w:tmpl w:val="3E84B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60656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  <w:szCs w:val="28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E6CAF6">
      <w:start w:val="1"/>
      <w:numFmt w:val="decimal"/>
      <w:lvlText w:val="%4."/>
      <w:lvlJc w:val="left"/>
      <w:pPr>
        <w:tabs>
          <w:tab w:val="num" w:pos="0"/>
        </w:tabs>
        <w:ind w:left="284" w:hanging="284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2727367"/>
    <w:multiLevelType w:val="multilevel"/>
    <w:tmpl w:val="472254B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</w:lvl>
  </w:abstractNum>
  <w:abstractNum w:abstractNumId="4">
    <w:nsid w:val="39D97172"/>
    <w:multiLevelType w:val="hybridMultilevel"/>
    <w:tmpl w:val="FA04FA48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2F25C6"/>
    <w:multiLevelType w:val="multilevel"/>
    <w:tmpl w:val="3B521E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487151DA"/>
    <w:multiLevelType w:val="hybridMultilevel"/>
    <w:tmpl w:val="1298987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2E7874"/>
    <w:multiLevelType w:val="hybridMultilevel"/>
    <w:tmpl w:val="A5AAF704"/>
    <w:lvl w:ilvl="0" w:tplc="E892D99C">
      <w:start w:val="1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53591D"/>
    <w:multiLevelType w:val="hybridMultilevel"/>
    <w:tmpl w:val="FB849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0E57AF"/>
    <w:multiLevelType w:val="hybridMultilevel"/>
    <w:tmpl w:val="7256A9D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871AE4"/>
    <w:multiLevelType w:val="multilevel"/>
    <w:tmpl w:val="AEF6A39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en-U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>
    <w:nsid w:val="6161136C"/>
    <w:multiLevelType w:val="hybridMultilevel"/>
    <w:tmpl w:val="E376E66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B275BF"/>
    <w:multiLevelType w:val="hybridMultilevel"/>
    <w:tmpl w:val="989E7722"/>
    <w:lvl w:ilvl="0" w:tplc="491C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E2F3838"/>
    <w:multiLevelType w:val="hybridMultilevel"/>
    <w:tmpl w:val="5B846AA4"/>
    <w:lvl w:ilvl="0" w:tplc="14E8605E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0"/>
  </w:num>
  <w:num w:numId="3">
    <w:abstractNumId w:val="2"/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6"/>
  </w:num>
  <w:num w:numId="8">
    <w:abstractNumId w:val="8"/>
  </w:num>
  <w:num w:numId="9">
    <w:abstractNumId w:val="9"/>
  </w:num>
  <w:num w:numId="10">
    <w:abstractNumId w:val="13"/>
  </w:num>
  <w:num w:numId="11">
    <w:abstractNumId w:val="7"/>
  </w:num>
  <w:num w:numId="12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D19"/>
    <w:rsid w:val="00007862"/>
    <w:rsid w:val="00064761"/>
    <w:rsid w:val="00076934"/>
    <w:rsid w:val="0009031B"/>
    <w:rsid w:val="000A5F30"/>
    <w:rsid w:val="000B08E7"/>
    <w:rsid w:val="000F1348"/>
    <w:rsid w:val="000F30CA"/>
    <w:rsid w:val="00101617"/>
    <w:rsid w:val="00106082"/>
    <w:rsid w:val="001066B8"/>
    <w:rsid w:val="00112DAF"/>
    <w:rsid w:val="00126D19"/>
    <w:rsid w:val="0012751F"/>
    <w:rsid w:val="0018137B"/>
    <w:rsid w:val="001B1E94"/>
    <w:rsid w:val="001C4D98"/>
    <w:rsid w:val="002B3B71"/>
    <w:rsid w:val="002C5227"/>
    <w:rsid w:val="002F7B2D"/>
    <w:rsid w:val="00312583"/>
    <w:rsid w:val="00317156"/>
    <w:rsid w:val="00332CF4"/>
    <w:rsid w:val="00396272"/>
    <w:rsid w:val="003F7C78"/>
    <w:rsid w:val="00436B7A"/>
    <w:rsid w:val="00450222"/>
    <w:rsid w:val="00464A6D"/>
    <w:rsid w:val="004739C2"/>
    <w:rsid w:val="004D75AE"/>
    <w:rsid w:val="004F627A"/>
    <w:rsid w:val="00506450"/>
    <w:rsid w:val="00537B6A"/>
    <w:rsid w:val="00542FF8"/>
    <w:rsid w:val="0055518E"/>
    <w:rsid w:val="0058305F"/>
    <w:rsid w:val="00584E02"/>
    <w:rsid w:val="005C645D"/>
    <w:rsid w:val="005E3D3F"/>
    <w:rsid w:val="005F2017"/>
    <w:rsid w:val="00620D03"/>
    <w:rsid w:val="00643770"/>
    <w:rsid w:val="00697AF5"/>
    <w:rsid w:val="006D713B"/>
    <w:rsid w:val="0072049D"/>
    <w:rsid w:val="007433CF"/>
    <w:rsid w:val="00755C34"/>
    <w:rsid w:val="00774301"/>
    <w:rsid w:val="007A746F"/>
    <w:rsid w:val="007C0488"/>
    <w:rsid w:val="00802046"/>
    <w:rsid w:val="008A77B1"/>
    <w:rsid w:val="00911F76"/>
    <w:rsid w:val="00936C02"/>
    <w:rsid w:val="00955501"/>
    <w:rsid w:val="009673FE"/>
    <w:rsid w:val="0098048D"/>
    <w:rsid w:val="00984B36"/>
    <w:rsid w:val="009A6BFA"/>
    <w:rsid w:val="009A79FD"/>
    <w:rsid w:val="009B0C88"/>
    <w:rsid w:val="009E02D4"/>
    <w:rsid w:val="00A26E35"/>
    <w:rsid w:val="00A26E4A"/>
    <w:rsid w:val="00A34441"/>
    <w:rsid w:val="00A73811"/>
    <w:rsid w:val="00A74AB5"/>
    <w:rsid w:val="00B01E82"/>
    <w:rsid w:val="00B11D63"/>
    <w:rsid w:val="00B17EA8"/>
    <w:rsid w:val="00B30939"/>
    <w:rsid w:val="00B36106"/>
    <w:rsid w:val="00BF51A6"/>
    <w:rsid w:val="00C35151"/>
    <w:rsid w:val="00C4157E"/>
    <w:rsid w:val="00C71565"/>
    <w:rsid w:val="00C7194E"/>
    <w:rsid w:val="00C71AB9"/>
    <w:rsid w:val="00C80D94"/>
    <w:rsid w:val="00C93721"/>
    <w:rsid w:val="00CA3A74"/>
    <w:rsid w:val="00CC59FB"/>
    <w:rsid w:val="00CD0562"/>
    <w:rsid w:val="00CE4D7B"/>
    <w:rsid w:val="00D0396F"/>
    <w:rsid w:val="00D23A5E"/>
    <w:rsid w:val="00D2481D"/>
    <w:rsid w:val="00D81714"/>
    <w:rsid w:val="00DA1334"/>
    <w:rsid w:val="00E06CEC"/>
    <w:rsid w:val="00E3517B"/>
    <w:rsid w:val="00E50632"/>
    <w:rsid w:val="00E62CDF"/>
    <w:rsid w:val="00EA7ADD"/>
    <w:rsid w:val="00EB5AA0"/>
    <w:rsid w:val="00EB7C2E"/>
    <w:rsid w:val="00ED6540"/>
    <w:rsid w:val="00EE03BB"/>
    <w:rsid w:val="00EE1184"/>
    <w:rsid w:val="00FA4242"/>
    <w:rsid w:val="00FD6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26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126D19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1"/>
    <w:link w:val="a4"/>
    <w:uiPriority w:val="99"/>
    <w:rsid w:val="00126D1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6">
    <w:name w:val="Balloon Text"/>
    <w:basedOn w:val="a0"/>
    <w:link w:val="a7"/>
    <w:uiPriority w:val="99"/>
    <w:semiHidden/>
    <w:unhideWhenUsed/>
    <w:rsid w:val="00126D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126D19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1"/>
    <w:uiPriority w:val="99"/>
    <w:unhideWhenUsed/>
    <w:rsid w:val="00A26E35"/>
    <w:rPr>
      <w:color w:val="0000FF" w:themeColor="hyperlink"/>
      <w:u w:val="single"/>
    </w:rPr>
  </w:style>
  <w:style w:type="paragraph" w:styleId="a9">
    <w:name w:val="footer"/>
    <w:basedOn w:val="a0"/>
    <w:link w:val="aa"/>
    <w:uiPriority w:val="99"/>
    <w:unhideWhenUsed/>
    <w:rsid w:val="00332C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332C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0"/>
    <w:uiPriority w:val="99"/>
    <w:semiHidden/>
    <w:unhideWhenUsed/>
    <w:rsid w:val="002B3B71"/>
    <w:pPr>
      <w:numPr>
        <w:numId w:val="2"/>
      </w:numPr>
      <w:contextualSpacing/>
    </w:pPr>
  </w:style>
  <w:style w:type="character" w:styleId="ab">
    <w:name w:val="footnote reference"/>
    <w:basedOn w:val="a1"/>
    <w:rsid w:val="002B3B71"/>
    <w:rPr>
      <w:vertAlign w:val="superscript"/>
    </w:rPr>
  </w:style>
  <w:style w:type="paragraph" w:styleId="ac">
    <w:name w:val="List Paragraph"/>
    <w:aliases w:val="Заголовок_3,Подпись рисунка,ПКФ Список,Абзац списка5,таблица,Маркер,название,Bullet List,FooterText,numbered,SL_Абзац списка,List Paragraph1,f_Абзац 1,Bullet Number,Нумерованый список,lp1,Абзац списка4,List Paragraph"/>
    <w:basedOn w:val="a0"/>
    <w:link w:val="ad"/>
    <w:uiPriority w:val="34"/>
    <w:qFormat/>
    <w:rsid w:val="00B36106"/>
    <w:pPr>
      <w:ind w:left="720"/>
      <w:contextualSpacing/>
    </w:pPr>
  </w:style>
  <w:style w:type="character" w:customStyle="1" w:styleId="ae">
    <w:name w:val="Основной текст_"/>
    <w:basedOn w:val="a1"/>
    <w:link w:val="2"/>
    <w:locked/>
    <w:rsid w:val="00C3515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0"/>
    <w:link w:val="ae"/>
    <w:rsid w:val="00C35151"/>
    <w:pPr>
      <w:widowControl w:val="0"/>
      <w:shd w:val="clear" w:color="auto" w:fill="FFFFFF"/>
      <w:spacing w:line="274" w:lineRule="exact"/>
      <w:jc w:val="right"/>
    </w:pPr>
    <w:rPr>
      <w:sz w:val="22"/>
      <w:szCs w:val="22"/>
      <w:lang w:eastAsia="en-US"/>
    </w:rPr>
  </w:style>
  <w:style w:type="paragraph" w:customStyle="1" w:styleId="1">
    <w:name w:val="Основной текст1"/>
    <w:basedOn w:val="a0"/>
    <w:rsid w:val="00C35151"/>
    <w:pPr>
      <w:widowControl w:val="0"/>
      <w:shd w:val="clear" w:color="auto" w:fill="FFFFFF"/>
      <w:spacing w:before="960" w:after="960" w:line="322" w:lineRule="exact"/>
    </w:pPr>
    <w:rPr>
      <w:sz w:val="27"/>
      <w:szCs w:val="27"/>
      <w:lang w:eastAsia="en-US"/>
    </w:rPr>
  </w:style>
  <w:style w:type="table" w:styleId="af">
    <w:name w:val="Table Grid"/>
    <w:basedOn w:val="a2"/>
    <w:uiPriority w:val="59"/>
    <w:rsid w:val="00C351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28">
    <w:name w:val="Font Style128"/>
    <w:rsid w:val="000F1348"/>
    <w:rPr>
      <w:rFonts w:ascii="Times New Roman" w:hAnsi="Times New Roman" w:cs="Times New Roman" w:hint="default"/>
      <w:color w:val="000000"/>
      <w:sz w:val="26"/>
      <w:szCs w:val="26"/>
    </w:rPr>
  </w:style>
  <w:style w:type="character" w:customStyle="1" w:styleId="ad">
    <w:name w:val="Абзац списка Знак"/>
    <w:aliases w:val="Заголовок_3 Знак,Подпись рисунка Знак,ПКФ Список Знак,Абзац списка5 Знак,таблица Знак,Маркер Знак,название Знак,Bullet List Знак,FooterText Знак,numbered Знак,SL_Абзац списка Знак,List Paragraph1 Знак,f_Абзац 1 Знак,Bullet Number Знак"/>
    <w:link w:val="ac"/>
    <w:uiPriority w:val="34"/>
    <w:qFormat/>
    <w:rsid w:val="006D713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26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126D19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1"/>
    <w:link w:val="a4"/>
    <w:uiPriority w:val="99"/>
    <w:rsid w:val="00126D1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6">
    <w:name w:val="Balloon Text"/>
    <w:basedOn w:val="a0"/>
    <w:link w:val="a7"/>
    <w:uiPriority w:val="99"/>
    <w:semiHidden/>
    <w:unhideWhenUsed/>
    <w:rsid w:val="00126D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126D19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1"/>
    <w:uiPriority w:val="99"/>
    <w:unhideWhenUsed/>
    <w:rsid w:val="00A26E35"/>
    <w:rPr>
      <w:color w:val="0000FF" w:themeColor="hyperlink"/>
      <w:u w:val="single"/>
    </w:rPr>
  </w:style>
  <w:style w:type="paragraph" w:styleId="a9">
    <w:name w:val="footer"/>
    <w:basedOn w:val="a0"/>
    <w:link w:val="aa"/>
    <w:uiPriority w:val="99"/>
    <w:unhideWhenUsed/>
    <w:rsid w:val="00332C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332C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0"/>
    <w:uiPriority w:val="99"/>
    <w:semiHidden/>
    <w:unhideWhenUsed/>
    <w:rsid w:val="002B3B71"/>
    <w:pPr>
      <w:numPr>
        <w:numId w:val="2"/>
      </w:numPr>
      <w:contextualSpacing/>
    </w:pPr>
  </w:style>
  <w:style w:type="character" w:styleId="ab">
    <w:name w:val="footnote reference"/>
    <w:basedOn w:val="a1"/>
    <w:rsid w:val="002B3B71"/>
    <w:rPr>
      <w:vertAlign w:val="superscript"/>
    </w:rPr>
  </w:style>
  <w:style w:type="paragraph" w:styleId="ac">
    <w:name w:val="List Paragraph"/>
    <w:aliases w:val="Заголовок_3,Подпись рисунка,ПКФ Список,Абзац списка5,таблица,Маркер,название,Bullet List,FooterText,numbered,SL_Абзац списка,List Paragraph1,f_Абзац 1,Bullet Number,Нумерованый список,lp1,Абзац списка4,List Paragraph"/>
    <w:basedOn w:val="a0"/>
    <w:link w:val="ad"/>
    <w:uiPriority w:val="34"/>
    <w:qFormat/>
    <w:rsid w:val="00B36106"/>
    <w:pPr>
      <w:ind w:left="720"/>
      <w:contextualSpacing/>
    </w:pPr>
  </w:style>
  <w:style w:type="character" w:customStyle="1" w:styleId="ae">
    <w:name w:val="Основной текст_"/>
    <w:basedOn w:val="a1"/>
    <w:link w:val="2"/>
    <w:locked/>
    <w:rsid w:val="00C3515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0"/>
    <w:link w:val="ae"/>
    <w:rsid w:val="00C35151"/>
    <w:pPr>
      <w:widowControl w:val="0"/>
      <w:shd w:val="clear" w:color="auto" w:fill="FFFFFF"/>
      <w:spacing w:line="274" w:lineRule="exact"/>
      <w:jc w:val="right"/>
    </w:pPr>
    <w:rPr>
      <w:sz w:val="22"/>
      <w:szCs w:val="22"/>
      <w:lang w:eastAsia="en-US"/>
    </w:rPr>
  </w:style>
  <w:style w:type="paragraph" w:customStyle="1" w:styleId="1">
    <w:name w:val="Основной текст1"/>
    <w:basedOn w:val="a0"/>
    <w:rsid w:val="00C35151"/>
    <w:pPr>
      <w:widowControl w:val="0"/>
      <w:shd w:val="clear" w:color="auto" w:fill="FFFFFF"/>
      <w:spacing w:before="960" w:after="960" w:line="322" w:lineRule="exact"/>
    </w:pPr>
    <w:rPr>
      <w:sz w:val="27"/>
      <w:szCs w:val="27"/>
      <w:lang w:eastAsia="en-US"/>
    </w:rPr>
  </w:style>
  <w:style w:type="table" w:styleId="af">
    <w:name w:val="Table Grid"/>
    <w:basedOn w:val="a2"/>
    <w:uiPriority w:val="59"/>
    <w:rsid w:val="00C351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28">
    <w:name w:val="Font Style128"/>
    <w:rsid w:val="000F1348"/>
    <w:rPr>
      <w:rFonts w:ascii="Times New Roman" w:hAnsi="Times New Roman" w:cs="Times New Roman" w:hint="default"/>
      <w:color w:val="000000"/>
      <w:sz w:val="26"/>
      <w:szCs w:val="26"/>
    </w:rPr>
  </w:style>
  <w:style w:type="character" w:customStyle="1" w:styleId="ad">
    <w:name w:val="Абзац списка Знак"/>
    <w:aliases w:val="Заголовок_3 Знак,Подпись рисунка Знак,ПКФ Список Знак,Абзац списка5 Знак,таблица Знак,Маркер Знак,название Знак,Bullet List Знак,FooterText Знак,numbered Знак,SL_Абзац списка Знак,List Paragraph1 Знак,f_Абзац 1 Знак,Bullet Number Знак"/>
    <w:link w:val="ac"/>
    <w:uiPriority w:val="34"/>
    <w:qFormat/>
    <w:rsid w:val="006D713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5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4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4D1543-F8BE-4169-813B-AB307217C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978</Words>
  <Characters>5580</Characters>
  <Application>Microsoft Office Word</Application>
  <DocSecurity>4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UserIREF</dc:creator>
  <cp:lastModifiedBy>Еремеева Светлана Олеговна</cp:lastModifiedBy>
  <cp:revision>2</cp:revision>
  <cp:lastPrinted>2013-08-05T12:11:00Z</cp:lastPrinted>
  <dcterms:created xsi:type="dcterms:W3CDTF">2019-12-27T09:07:00Z</dcterms:created>
  <dcterms:modified xsi:type="dcterms:W3CDTF">2019-12-27T09:07:00Z</dcterms:modified>
</cp:coreProperties>
</file>