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BB6E0" w14:textId="77777777" w:rsidR="002A00A8" w:rsidRDefault="002A00A8" w:rsidP="006D05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4DD7CC13" w14:textId="7FD97B4A" w:rsidR="00035690" w:rsidRPr="004F34FD" w:rsidRDefault="00035690" w:rsidP="006D05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4F34FD">
        <w:rPr>
          <w:rFonts w:ascii="Times New Roman" w:eastAsia="Times New Roman" w:hAnsi="Times New Roman" w:cs="Times New Roman"/>
          <w:b/>
          <w:lang w:eastAsia="ru-RU"/>
        </w:rPr>
        <w:t>Публичное акционерное общество «Саратовэнерго»</w:t>
      </w:r>
    </w:p>
    <w:p w14:paraId="368AFE56" w14:textId="77777777" w:rsidR="002A00A8" w:rsidRDefault="006D05E0" w:rsidP="002A00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Саратовская область</w:t>
      </w:r>
      <w:r w:rsidR="00035690" w:rsidRPr="004F34FD">
        <w:rPr>
          <w:rFonts w:ascii="Times New Roman" w:eastAsia="Times New Roman" w:hAnsi="Times New Roman" w:cs="Times New Roman"/>
          <w:b/>
          <w:lang w:eastAsia="ru-RU"/>
        </w:rPr>
        <w:t>, г. Саратов</w:t>
      </w:r>
    </w:p>
    <w:p w14:paraId="69C6F003" w14:textId="29EAFA24" w:rsidR="00035690" w:rsidRPr="004F34FD" w:rsidRDefault="00035690" w:rsidP="002A00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34FD">
        <w:rPr>
          <w:rFonts w:ascii="Times New Roman" w:eastAsia="Times New Roman" w:hAnsi="Times New Roman" w:cs="Times New Roman"/>
          <w:snapToGrid w:val="0"/>
          <w:lang w:eastAsia="ru-RU"/>
        </w:rPr>
        <w:t>_________________________________________________________</w:t>
      </w:r>
    </w:p>
    <w:p w14:paraId="0FF281F4" w14:textId="77777777" w:rsidR="00035690" w:rsidRPr="004F34FD" w:rsidRDefault="00035690" w:rsidP="006D0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F34FD">
        <w:rPr>
          <w:rFonts w:ascii="Times New Roman" w:eastAsia="Times New Roman" w:hAnsi="Times New Roman" w:cs="Times New Roman"/>
          <w:b/>
          <w:snapToGrid w:val="0"/>
          <w:lang w:eastAsia="ru-RU"/>
        </w:rPr>
        <w:t>Сообщение о проведении годового Общего собрания акционеров</w:t>
      </w:r>
    </w:p>
    <w:p w14:paraId="65701F77" w14:textId="77777777" w:rsidR="00035690" w:rsidRPr="004F34FD" w:rsidRDefault="00035690" w:rsidP="006D0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F34FD">
        <w:rPr>
          <w:rFonts w:ascii="Times New Roman" w:eastAsia="Times New Roman" w:hAnsi="Times New Roman" w:cs="Times New Roman"/>
          <w:b/>
          <w:snapToGrid w:val="0"/>
          <w:lang w:eastAsia="ru-RU"/>
        </w:rPr>
        <w:t>ПАО «Саратовэнерго»</w:t>
      </w:r>
    </w:p>
    <w:p w14:paraId="1974106B" w14:textId="77777777" w:rsidR="00035690" w:rsidRPr="00035690" w:rsidRDefault="00035690" w:rsidP="0020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699D6" w14:textId="68E44E49" w:rsidR="00035690" w:rsidRPr="00FB489D" w:rsidRDefault="00035690" w:rsidP="00C70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акционерное общество «Саратовэнерго»</w:t>
      </w:r>
      <w:r w:rsid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4B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89D" w:rsidRPr="00C70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</w:t>
      </w:r>
      <w:r w:rsid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 о проведении годового Общего собрания акционеров</w:t>
      </w:r>
      <w:r w:rsidR="003B6A47"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F25115" w:rsidRPr="00F25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51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4B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B489D" w:rsidRPr="00C70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3B6A47" w:rsidRPr="00C70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обрание</w:t>
      </w:r>
      <w:r w:rsidR="00FB489D"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B4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форме заочного голосования </w:t>
      </w:r>
      <w:r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следующей повесткой дня:</w:t>
      </w:r>
    </w:p>
    <w:p w14:paraId="12F3FB8F" w14:textId="2CF04C95" w:rsidR="00C322BD" w:rsidRPr="00FB489D" w:rsidRDefault="00C322BD" w:rsidP="00C707E1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FB489D">
        <w:rPr>
          <w:rFonts w:eastAsia="Times New Roman" w:cs="Times New Roman"/>
          <w:b/>
          <w:sz w:val="24"/>
          <w:szCs w:val="24"/>
          <w:lang w:eastAsia="ru-RU"/>
        </w:rPr>
        <w:t>Об утверждении годового отчета за 2023</w:t>
      </w:r>
      <w:r w:rsidR="007D35B9">
        <w:rPr>
          <w:rFonts w:eastAsia="Times New Roman" w:cs="Times New Roman"/>
          <w:b/>
          <w:sz w:val="24"/>
          <w:szCs w:val="24"/>
          <w:lang w:eastAsia="ru-RU"/>
        </w:rPr>
        <w:t> </w:t>
      </w:r>
      <w:r w:rsidRPr="00FB489D">
        <w:rPr>
          <w:rFonts w:eastAsia="Times New Roman" w:cs="Times New Roman"/>
          <w:b/>
          <w:sz w:val="24"/>
          <w:szCs w:val="24"/>
          <w:lang w:eastAsia="ru-RU"/>
        </w:rPr>
        <w:t>год.</w:t>
      </w:r>
    </w:p>
    <w:p w14:paraId="4EEEEFC5" w14:textId="3743168C" w:rsidR="00C322BD" w:rsidRPr="00116939" w:rsidRDefault="00C322BD" w:rsidP="00EA24DA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116939">
        <w:rPr>
          <w:rFonts w:eastAsia="Times New Roman" w:cs="Times New Roman"/>
          <w:b/>
          <w:sz w:val="24"/>
          <w:szCs w:val="24"/>
          <w:lang w:eastAsia="ru-RU"/>
        </w:rPr>
        <w:t>Об утверждении годовой бухгалтерской (финансовой) отчетности</w:t>
      </w:r>
      <w:r w:rsidR="00116939" w:rsidRPr="0011693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116939">
        <w:rPr>
          <w:rFonts w:eastAsia="Times New Roman" w:cs="Times New Roman"/>
          <w:b/>
          <w:sz w:val="24"/>
          <w:szCs w:val="24"/>
          <w:lang w:eastAsia="ru-RU"/>
        </w:rPr>
        <w:t>Общества за 2023 год.</w:t>
      </w:r>
    </w:p>
    <w:p w14:paraId="3F71291D" w14:textId="51267724" w:rsidR="00C322BD" w:rsidRPr="0020091B" w:rsidRDefault="00C322BD" w:rsidP="00C707E1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20091B">
        <w:rPr>
          <w:rFonts w:eastAsia="Times New Roman" w:cs="Times New Roman"/>
          <w:b/>
          <w:sz w:val="24"/>
          <w:szCs w:val="24"/>
          <w:lang w:eastAsia="ru-RU"/>
        </w:rPr>
        <w:t>О распределении прибыли и убытков Общества по результатам 2023</w:t>
      </w:r>
      <w:r w:rsidR="007D35B9">
        <w:rPr>
          <w:rFonts w:eastAsia="Times New Roman" w:cs="Times New Roman"/>
          <w:b/>
          <w:sz w:val="24"/>
          <w:szCs w:val="24"/>
          <w:lang w:eastAsia="ru-RU"/>
        </w:rPr>
        <w:t> </w:t>
      </w:r>
      <w:r w:rsidRPr="0020091B">
        <w:rPr>
          <w:rFonts w:eastAsia="Times New Roman" w:cs="Times New Roman"/>
          <w:b/>
          <w:sz w:val="24"/>
          <w:szCs w:val="24"/>
          <w:lang w:eastAsia="ru-RU"/>
        </w:rPr>
        <w:t>года.</w:t>
      </w:r>
    </w:p>
    <w:p w14:paraId="7343217D" w14:textId="5185F935" w:rsidR="00C322BD" w:rsidRPr="0020091B" w:rsidRDefault="00C322BD" w:rsidP="00C707E1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20091B">
        <w:rPr>
          <w:rFonts w:eastAsia="Times New Roman" w:cs="Times New Roman"/>
          <w:b/>
          <w:sz w:val="24"/>
          <w:szCs w:val="24"/>
          <w:lang w:eastAsia="ru-RU"/>
        </w:rPr>
        <w:t>О выплате (объявлении) дивидендов по привилегированным акциям типа</w:t>
      </w:r>
      <w:r w:rsidR="007D35B9">
        <w:rPr>
          <w:rFonts w:eastAsia="Times New Roman" w:cs="Times New Roman"/>
          <w:b/>
          <w:sz w:val="24"/>
          <w:szCs w:val="24"/>
          <w:lang w:eastAsia="ru-RU"/>
        </w:rPr>
        <w:t> </w:t>
      </w:r>
      <w:r w:rsidRPr="0020091B">
        <w:rPr>
          <w:rFonts w:eastAsia="Times New Roman" w:cs="Times New Roman"/>
          <w:b/>
          <w:sz w:val="24"/>
          <w:szCs w:val="24"/>
          <w:lang w:eastAsia="ru-RU"/>
        </w:rPr>
        <w:t>А Общества по результатам 2023</w:t>
      </w:r>
      <w:r w:rsidR="007D35B9">
        <w:rPr>
          <w:rFonts w:eastAsia="Times New Roman" w:cs="Times New Roman"/>
          <w:b/>
          <w:sz w:val="24"/>
          <w:szCs w:val="24"/>
          <w:lang w:eastAsia="ru-RU"/>
        </w:rPr>
        <w:t> </w:t>
      </w:r>
      <w:r w:rsidRPr="0020091B">
        <w:rPr>
          <w:rFonts w:eastAsia="Times New Roman" w:cs="Times New Roman"/>
          <w:b/>
          <w:sz w:val="24"/>
          <w:szCs w:val="24"/>
          <w:lang w:eastAsia="ru-RU"/>
        </w:rPr>
        <w:t>года.</w:t>
      </w:r>
    </w:p>
    <w:p w14:paraId="71689E16" w14:textId="3B80567A" w:rsidR="00C322BD" w:rsidRPr="0020091B" w:rsidRDefault="00C322BD" w:rsidP="00C707E1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20091B">
        <w:rPr>
          <w:rFonts w:eastAsia="Times New Roman" w:cs="Times New Roman"/>
          <w:b/>
          <w:sz w:val="24"/>
          <w:szCs w:val="24"/>
          <w:lang w:eastAsia="ru-RU"/>
        </w:rPr>
        <w:t>О выплате (объявлении) дивидендов по обыкновенным акциям Общества по результатам 2023</w:t>
      </w:r>
      <w:r w:rsidR="007D35B9">
        <w:rPr>
          <w:rFonts w:eastAsia="Times New Roman" w:cs="Times New Roman"/>
          <w:b/>
          <w:sz w:val="24"/>
          <w:szCs w:val="24"/>
          <w:lang w:eastAsia="ru-RU"/>
        </w:rPr>
        <w:t> </w:t>
      </w:r>
      <w:r w:rsidRPr="0020091B">
        <w:rPr>
          <w:rFonts w:eastAsia="Times New Roman" w:cs="Times New Roman"/>
          <w:b/>
          <w:sz w:val="24"/>
          <w:szCs w:val="24"/>
          <w:lang w:eastAsia="ru-RU"/>
        </w:rPr>
        <w:t>года.</w:t>
      </w:r>
    </w:p>
    <w:p w14:paraId="55859E90" w14:textId="518D077C" w:rsidR="00C322BD" w:rsidRPr="0020091B" w:rsidRDefault="00C322BD" w:rsidP="00C707E1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20091B">
        <w:rPr>
          <w:rFonts w:eastAsia="Times New Roman" w:cs="Times New Roman"/>
          <w:b/>
          <w:sz w:val="24"/>
          <w:szCs w:val="24"/>
          <w:lang w:eastAsia="ru-RU"/>
        </w:rPr>
        <w:t>О досрочном прекращении полномочий всех членов Совета директоров Общества.</w:t>
      </w:r>
    </w:p>
    <w:p w14:paraId="0220DBCC" w14:textId="3D4E36CA" w:rsidR="00C322BD" w:rsidRPr="0020091B" w:rsidRDefault="00C322BD" w:rsidP="00C707E1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20091B">
        <w:rPr>
          <w:rFonts w:eastAsia="Times New Roman" w:cs="Times New Roman"/>
          <w:b/>
          <w:sz w:val="24"/>
          <w:szCs w:val="24"/>
          <w:lang w:eastAsia="ru-RU"/>
        </w:rPr>
        <w:t>Об избрании членов Совета директоров Общества.</w:t>
      </w:r>
    </w:p>
    <w:p w14:paraId="419CE0A6" w14:textId="0910832C" w:rsidR="00C322BD" w:rsidRPr="0020091B" w:rsidRDefault="00C322BD" w:rsidP="00C707E1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20091B">
        <w:rPr>
          <w:rFonts w:eastAsia="Times New Roman" w:cs="Times New Roman"/>
          <w:b/>
          <w:sz w:val="24"/>
          <w:szCs w:val="24"/>
          <w:lang w:eastAsia="ru-RU"/>
        </w:rPr>
        <w:t>Об избрании членов Ревизионной комиссии Общества.</w:t>
      </w:r>
    </w:p>
    <w:p w14:paraId="3A631B58" w14:textId="4BF94AF7" w:rsidR="00C322BD" w:rsidRPr="0020091B" w:rsidRDefault="00C322BD" w:rsidP="00C707E1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20091B">
        <w:rPr>
          <w:rFonts w:eastAsia="Times New Roman" w:cs="Times New Roman"/>
          <w:b/>
          <w:sz w:val="24"/>
          <w:szCs w:val="24"/>
          <w:lang w:eastAsia="ru-RU"/>
        </w:rPr>
        <w:t>О назначении аудиторской организации Общества.</w:t>
      </w:r>
    </w:p>
    <w:p w14:paraId="071CE40D" w14:textId="6B134A43" w:rsidR="00C322BD" w:rsidRPr="0020091B" w:rsidRDefault="00C322BD" w:rsidP="00C707E1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20091B">
        <w:rPr>
          <w:rFonts w:eastAsia="Times New Roman" w:cs="Times New Roman"/>
          <w:b/>
          <w:sz w:val="24"/>
          <w:szCs w:val="24"/>
          <w:lang w:eastAsia="ru-RU"/>
        </w:rPr>
        <w:t>Об утверждении Устава Публичного акционерного общества «Саратовэнерго» в новой редакции.</w:t>
      </w:r>
    </w:p>
    <w:p w14:paraId="7A657B78" w14:textId="16240FF8" w:rsidR="00C322BD" w:rsidRPr="0020091B" w:rsidRDefault="00C322BD" w:rsidP="00C707E1">
      <w:pPr>
        <w:pStyle w:val="a9"/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20091B">
        <w:rPr>
          <w:rFonts w:eastAsia="Times New Roman" w:cs="Times New Roman"/>
          <w:b/>
          <w:sz w:val="24"/>
          <w:szCs w:val="24"/>
          <w:lang w:eastAsia="ru-RU"/>
        </w:rPr>
        <w:t>О согласии на совершение сделок, в совершении которых имеется заинтересованность.</w:t>
      </w:r>
    </w:p>
    <w:p w14:paraId="5A589AC1" w14:textId="6BA66260" w:rsidR="00035690" w:rsidRPr="00384619" w:rsidRDefault="003E2C76" w:rsidP="00C707E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годового</w:t>
      </w:r>
      <w:r w:rsidR="00035690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акционеров ПАО «Саратовэнерго» (дата окончания приема заполненных бюллетеней для голосования) </w:t>
      </w:r>
      <w:r w:rsidR="00526A39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911FB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2BD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AC4E14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5690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 202</w:t>
      </w:r>
      <w:r w:rsidR="00C322BD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35690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274F6F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435C5D1" w14:textId="15D973A9" w:rsidR="00035690" w:rsidRPr="00FB489D" w:rsidRDefault="00035690" w:rsidP="00C707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Дата, на которую определяются (фиксируются) лица, имеющие право на участие в </w:t>
      </w:r>
      <w:r w:rsidR="003B6A47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Собрании</w:t>
      </w:r>
      <w:r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акционеров Общества </w:t>
      </w:r>
      <w:r w:rsidR="00AC4E14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3A08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 апреля</w:t>
      </w:r>
      <w:r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503A08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14:paraId="41F82C26" w14:textId="746C3473" w:rsidR="00406245" w:rsidRPr="00FB489D" w:rsidRDefault="00035690" w:rsidP="00C707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70E19"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очтовые адреса, по которым </w:t>
      </w:r>
      <w:r w:rsidR="00E87D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A70E19"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направляться</w:t>
      </w:r>
      <w:r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заполненные бюллетени для голосования:</w:t>
      </w:r>
    </w:p>
    <w:p w14:paraId="68C27941" w14:textId="79F79088" w:rsidR="00406245" w:rsidRPr="00FB489D" w:rsidRDefault="00406245" w:rsidP="00C70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1FB">
        <w:rPr>
          <w:rFonts w:eastAsia="Calibri" w:cs="Times New Roman"/>
          <w:b/>
          <w:color w:val="000000"/>
          <w:sz w:val="24"/>
          <w:szCs w:val="24"/>
        </w:rPr>
        <w:t>-</w:t>
      </w:r>
      <w:r w:rsidR="00A911FB">
        <w:rPr>
          <w:rFonts w:eastAsia="Calibri" w:cs="Times New Roman"/>
          <w:color w:val="000000"/>
          <w:sz w:val="24"/>
          <w:szCs w:val="24"/>
        </w:rPr>
        <w:t> </w:t>
      </w:r>
      <w:r w:rsidRPr="00FB4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410002, г. Саратов, ул. им. Мичурина И.В., д.166/168, ПАО «Саратовэнерго»;</w:t>
      </w:r>
    </w:p>
    <w:p w14:paraId="07B2AF73" w14:textId="60EABB8E" w:rsidR="00406245" w:rsidRPr="00FB489D" w:rsidRDefault="00406245" w:rsidP="00C70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A91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FB4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115172, г. Москва, а/я 4, ООО «Реестр - РН».</w:t>
      </w:r>
    </w:p>
    <w:p w14:paraId="31A27480" w14:textId="79ECF162" w:rsidR="00406245" w:rsidRPr="00FB489D" w:rsidRDefault="00406245" w:rsidP="00C70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Акционеры </w:t>
      </w:r>
      <w:r w:rsidR="00C7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</w:t>
      </w:r>
      <w:r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осуществить свои права на участие в </w:t>
      </w:r>
      <w:r w:rsidR="003B6A47"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обрании:</w:t>
      </w:r>
    </w:p>
    <w:p w14:paraId="0FEBFA18" w14:textId="1A64C4C7" w:rsidR="00406245" w:rsidRPr="00FB489D" w:rsidRDefault="00406245" w:rsidP="00C70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F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37C96"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направления заполненного бюллетеня для голосования по почтовому адресу;</w:t>
      </w:r>
    </w:p>
    <w:p w14:paraId="71DBA050" w14:textId="68396DD8" w:rsidR="001F3153" w:rsidRPr="001F3153" w:rsidRDefault="00C37C96" w:rsidP="001F3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7F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F3153" w:rsidRP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заполнения электронной формы бюллетеней для голосования с помощью сервиса «Личный кабинет акционера» на сайте ООО «Реестр - РН»</w:t>
      </w:r>
      <w:r w:rsid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153" w:rsidRP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C3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="004B6450" w:rsidRP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F3153" w:rsidRPr="00F25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Регистратора</w:t>
      </w:r>
      <w:r w:rsidR="001F3153" w:rsidRP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8" w:history="1">
        <w:r w:rsidR="00983F2F" w:rsidRPr="00D933D6">
          <w:rPr>
            <w:rStyle w:val="ab"/>
            <w:rFonts w:ascii="Times New Roman" w:hAnsi="Times New Roman" w:cs="Times New Roman"/>
            <w:b/>
            <w:i/>
            <w:lang w:eastAsia="ar-SA"/>
          </w:rPr>
          <w:t>www.lk.reestrrn.ru</w:t>
        </w:r>
      </w:hyperlink>
      <w:r w:rsidR="001F3153" w:rsidRPr="00357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153" w:rsidRP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информационно-телекоммуникационной сети «Интернет» </w:t>
      </w:r>
      <w:hyperlink r:id="rId9" w:history="1">
        <w:r w:rsidR="001F3153" w:rsidRPr="00357C3C">
          <w:rPr>
            <w:rStyle w:val="ab"/>
            <w:rFonts w:ascii="Times New Roman" w:hAnsi="Times New Roman" w:cs="Times New Roman"/>
            <w:b/>
            <w:i/>
            <w:lang w:eastAsia="ar-SA"/>
          </w:rPr>
          <w:t>www.reestrrn.ru</w:t>
        </w:r>
      </w:hyperlink>
      <w:r w:rsidR="001F3153" w:rsidRP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F3153" w:rsidRPr="00F25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Личный кабинет акционера</w:t>
      </w:r>
      <w:r w:rsidR="001F3153" w:rsidRP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1A22091" w14:textId="152FE219" w:rsidR="001F3153" w:rsidRPr="0036394E" w:rsidRDefault="001F3153" w:rsidP="0036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Акционеры имеют также возможность авторизации в Личн</w:t>
      </w:r>
      <w:r w:rsidR="00F2511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 w:rsidR="00F2511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акционера с помощью учетной записи в </w:t>
      </w:r>
      <w:r w:rsidR="00F25115" w:rsidRPr="00F2511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системе идентификации и аутентификации</w:t>
      </w:r>
      <w:r w:rsidR="00F25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ЕСИА</w:t>
      </w:r>
      <w:r w:rsidR="00F251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условии совпадения данных по акционеру с уче</w:t>
      </w:r>
      <w:r w:rsidR="00321B9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6394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данными акционера, имеющимися у Регистратора или данными предоставленными в отношении акционера номинальными держателями.</w:t>
      </w:r>
    </w:p>
    <w:p w14:paraId="13C805C3" w14:textId="448DD32C" w:rsidR="001F3153" w:rsidRPr="00F25115" w:rsidRDefault="001F3153" w:rsidP="001F3153">
      <w:pPr>
        <w:pStyle w:val="ae"/>
        <w:spacing w:before="6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130EE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Доступ к заполнению электронной формы бюллетеней для голосования будет открыт акционерам, учитывающим свои права на акции в реестре акционеров Общества, </w:t>
      </w:r>
      <w:r w:rsidRPr="00F123FF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с </w:t>
      </w:r>
      <w:r w:rsidR="00130EE7" w:rsidRPr="00F123FF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2</w:t>
      </w:r>
      <w:r w:rsidR="00321B9F" w:rsidRPr="00F123FF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7</w:t>
      </w:r>
      <w:r w:rsidR="00130EE7" w:rsidRPr="00F123FF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.04.2024</w:t>
      </w:r>
      <w:r w:rsidRPr="00F123FF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, а</w:t>
      </w:r>
      <w:r w:rsidRPr="00130EE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акционерам, являющимся клиентами номинальных держателей, - после предоставления номинальным держателем сведений о лицах, имеющих право на участие в годовом Общем собрании акционеров ПАО «Саратовэнерго», держателю реестра акционеров Общества – ООО</w:t>
      </w:r>
      <w:r w:rsidR="00F123FF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 </w:t>
      </w:r>
      <w:r w:rsidRPr="00130EE7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«Реестр-РН».</w:t>
      </w:r>
    </w:p>
    <w:p w14:paraId="0DDBD871" w14:textId="7DC379EA" w:rsidR="003B6A47" w:rsidRDefault="003B6A47" w:rsidP="00C70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90144" w14:textId="3963C823" w:rsidR="002D3697" w:rsidRPr="002D3697" w:rsidRDefault="002D3697" w:rsidP="00C70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определении кворума и подведении итогов голосования учитываются голоса, представленные бюллетенями для голосования</w:t>
      </w:r>
      <w:r w:rsidR="00F123F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F123FF" w:rsidRPr="00F12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сообщениями о волеизъявлении акционеров, давших указания (инструкции) о голосовании номинальному держателю</w:t>
      </w:r>
      <w:r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полученными до </w:t>
      </w:r>
      <w:r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12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6 </w:t>
      </w:r>
      <w:r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 2024 года</w:t>
      </w:r>
      <w:r w:rsidR="00F12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(включительно)</w:t>
      </w:r>
      <w:r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C276F17" w14:textId="727031EC" w:rsidR="00C322BD" w:rsidRPr="00384619" w:rsidRDefault="00035690" w:rsidP="007011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информацией (материалами), предоставляемой при подготовке к проведению </w:t>
      </w:r>
      <w:r w:rsidR="00C707E1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</w:t>
      </w:r>
      <w:r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«Саратовэнерго» лица, имеющие право на участие в </w:t>
      </w:r>
      <w:r w:rsidR="00274F6F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годовом </w:t>
      </w:r>
      <w:r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Общем собрании акционеров Общества, </w:t>
      </w:r>
      <w:r w:rsidR="00C322BD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ознакомиться в период </w:t>
      </w:r>
      <w:r w:rsidR="00C322BD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</w:t>
      </w:r>
      <w:r w:rsidR="00E2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C322BD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.04.2024</w:t>
      </w:r>
      <w:r w:rsidR="00C322BD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322BD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16.05.2024</w:t>
      </w:r>
      <w:r w:rsidR="00C322BD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503A08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2BD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выходных и праздничных дней</w:t>
      </w:r>
      <w:r w:rsidR="00C322BD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 10 часов 00 минут до 14 часов 00</w:t>
      </w:r>
      <w:r w:rsidR="00C322BD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2BD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минут</w:t>
      </w:r>
      <w:r w:rsidR="00C322BD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адресам:</w:t>
      </w:r>
    </w:p>
    <w:p w14:paraId="7FDD81D2" w14:textId="32AF51D2" w:rsidR="00C322BD" w:rsidRPr="00384619" w:rsidRDefault="00C322BD" w:rsidP="00C70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 г. Саратов, ул. им. Мичурина И.В., д.166/168, ПАО «Саратовэнерго»;</w:t>
      </w:r>
    </w:p>
    <w:p w14:paraId="34476F24" w14:textId="556E0F9D" w:rsidR="00C322BD" w:rsidRPr="00384619" w:rsidRDefault="00C322BD" w:rsidP="00C70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B7EA5"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F123FF" w:rsidRPr="00F12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Москва, 1-й </w:t>
      </w:r>
      <w:proofErr w:type="spellStart"/>
      <w:r w:rsidR="00F123FF" w:rsidRPr="00F12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Щипковский</w:t>
      </w:r>
      <w:proofErr w:type="spellEnd"/>
      <w:r w:rsidR="00F123FF" w:rsidRPr="00F12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пер., дом 20</w:t>
      </w:r>
      <w:r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ООО «Реестр-РН», </w:t>
      </w:r>
    </w:p>
    <w:p w14:paraId="55D55E48" w14:textId="66DF8A6A" w:rsidR="009068FC" w:rsidRDefault="00C322BD" w:rsidP="00906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</w:t>
      </w:r>
      <w:r w:rsidR="00E2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38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.04.2024</w:t>
      </w:r>
      <w:r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Общества в </w:t>
      </w:r>
      <w:r w:rsidR="00406245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</w:t>
      </w:r>
      <w:r w:rsidR="00035690" w:rsidRPr="003846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 w:rsidR="00035690"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по адресу</w:t>
      </w:r>
      <w:r w:rsidR="00035690" w:rsidRPr="00357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="00D83E8B" w:rsidRPr="00357C3C">
          <w:rPr>
            <w:rStyle w:val="ab"/>
            <w:rFonts w:ascii="Times New Roman" w:eastAsia="Times New Roman" w:hAnsi="Times New Roman" w:cs="Times New Roman"/>
            <w:b/>
            <w:i/>
            <w:sz w:val="24"/>
            <w:szCs w:val="24"/>
            <w:lang w:eastAsia="ar-SA"/>
          </w:rPr>
          <w:t>http://www.saratovenergo.ru</w:t>
        </w:r>
      </w:hyperlink>
      <w:r w:rsidR="009068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B5BED9" w14:textId="05778927" w:rsidR="00FB489D" w:rsidRDefault="00FB489D" w:rsidP="00C7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зарегистрированным в реестре акционеров ПАО «Саратовэнерго» лицом является номинальный держатель акций, указанная информация (материалы) представляются в соответствии с правилами законодательства Российской </w:t>
      </w:r>
      <w:r w:rsidR="002D369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о ценных бумагах для предоставления информации и материалов лицам, осуществляющим права по ценным бумагам.</w:t>
      </w:r>
    </w:p>
    <w:p w14:paraId="28A597CE" w14:textId="18C9F481" w:rsidR="00C31E4D" w:rsidRPr="00FB489D" w:rsidRDefault="00035690" w:rsidP="00C7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(типы) акций Общества, владельцы которых имеют право голоса по всем вопросам повестки дня годового Общего собрания акционеров: </w:t>
      </w:r>
    </w:p>
    <w:p w14:paraId="479B4AC4" w14:textId="79BCB16E" w:rsidR="00C31E4D" w:rsidRPr="00FB489D" w:rsidRDefault="00F123FF" w:rsidP="00C7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035690" w:rsidRPr="00FB4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обыкновенные акции, </w:t>
      </w:r>
    </w:p>
    <w:p w14:paraId="040E4B3B" w14:textId="48ABDA81" w:rsidR="00035690" w:rsidRPr="00FB489D" w:rsidRDefault="00F123FF" w:rsidP="00C7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035690" w:rsidRPr="00FB4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привилегированные акции типа А.</w:t>
      </w:r>
    </w:p>
    <w:p w14:paraId="5202CB53" w14:textId="503F0372" w:rsidR="00C31E4D" w:rsidRDefault="00C31E4D" w:rsidP="00C70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55860C" w14:textId="24C7CEF8" w:rsidR="00035690" w:rsidRPr="00FB489D" w:rsidRDefault="00035690" w:rsidP="00C707E1">
      <w:pPr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B489D">
        <w:rPr>
          <w:rFonts w:ascii="Times New Roman" w:eastAsia="Times New Roman" w:hAnsi="Times New Roman" w:cs="Times New Roman"/>
          <w:b/>
          <w:lang w:eastAsia="ru-RU"/>
        </w:rPr>
        <w:t>Внимание!</w:t>
      </w:r>
      <w:r w:rsidR="00F123F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123FF" w:rsidRPr="00DE2636">
        <w:rPr>
          <w:rFonts w:ascii="Times New Roman" w:hAnsi="Times New Roman"/>
          <w:bCs/>
          <w:iCs/>
          <w:sz w:val="20"/>
          <w:szCs w:val="20"/>
          <w:lang w:eastAsia="ru-RU"/>
        </w:rPr>
        <w:t>К бюллетеню для голосования, подписанному правопреемником или представителем акционера, необходимо приложить документы, удостоверяющие полномочия правопреемников и представителей лиц, включенных в список лиц, имеющих право на участие в общем собрании (доверенности, их копии, удостоверенные нотариально либо в порядке, предусмотренном ст. 185.1 Гражданского кодекса Российской Федерации).</w:t>
      </w:r>
    </w:p>
    <w:p w14:paraId="257A0B83" w14:textId="77777777" w:rsidR="00364E77" w:rsidRDefault="00364E77" w:rsidP="006D05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8A4731" w14:textId="54A4515E" w:rsidR="00035690" w:rsidRDefault="00035690" w:rsidP="006D05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директоров ПАО «Саратовэнерго»</w:t>
      </w:r>
    </w:p>
    <w:p w14:paraId="3ED270FE" w14:textId="668AEE11" w:rsidR="008E0791" w:rsidRDefault="008E0791" w:rsidP="006D0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BF556" w14:textId="77777777" w:rsidR="008E0791" w:rsidRPr="008E0791" w:rsidRDefault="008E0791" w:rsidP="006D0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E0791" w:rsidRPr="008E0791" w:rsidSect="000A7F30">
      <w:footerReference w:type="default" r:id="rId11"/>
      <w:headerReference w:type="first" r:id="rId12"/>
      <w:footnotePr>
        <w:numRestart w:val="eachPage"/>
      </w:footnotePr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DE9D5" w14:textId="77777777" w:rsidR="0098500A" w:rsidRDefault="003601AC">
      <w:pPr>
        <w:spacing w:after="0" w:line="240" w:lineRule="auto"/>
      </w:pPr>
      <w:r>
        <w:separator/>
      </w:r>
    </w:p>
  </w:endnote>
  <w:endnote w:type="continuationSeparator" w:id="0">
    <w:p w14:paraId="26E3E58A" w14:textId="77777777" w:rsidR="0098500A" w:rsidRDefault="0036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C753" w14:textId="526A0EF8" w:rsidR="00326C06" w:rsidRDefault="008B41D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D1C0A" w14:textId="77777777" w:rsidR="0098500A" w:rsidRDefault="003601AC">
      <w:pPr>
        <w:spacing w:after="0" w:line="240" w:lineRule="auto"/>
      </w:pPr>
      <w:r>
        <w:separator/>
      </w:r>
    </w:p>
  </w:footnote>
  <w:footnote w:type="continuationSeparator" w:id="0">
    <w:p w14:paraId="14CF9BA0" w14:textId="77777777" w:rsidR="0098500A" w:rsidRDefault="0036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Look w:val="01E0" w:firstRow="1" w:lastRow="1" w:firstColumn="1" w:lastColumn="1" w:noHBand="0" w:noVBand="0"/>
    </w:tblPr>
    <w:tblGrid>
      <w:gridCol w:w="2508"/>
      <w:gridCol w:w="4818"/>
      <w:gridCol w:w="2142"/>
    </w:tblGrid>
    <w:tr w:rsidR="00326C06" w:rsidRPr="00ED3AA4" w14:paraId="1B08D8CF" w14:textId="77777777" w:rsidTr="00AE1E7E">
      <w:tc>
        <w:tcPr>
          <w:tcW w:w="2448" w:type="dxa"/>
        </w:tcPr>
        <w:p w14:paraId="0F136BC9" w14:textId="77777777" w:rsidR="00326C06" w:rsidRPr="00ED3AA4" w:rsidRDefault="00035690" w:rsidP="00AE1E7E">
          <w:pPr>
            <w:pStyle w:val="a3"/>
            <w:rPr>
              <w:rFonts w:ascii="Arial" w:hAnsi="Arial" w:cs="Arial"/>
            </w:rPr>
          </w:pPr>
          <w:r w:rsidRPr="00ED3AA4">
            <w:rPr>
              <w:rFonts w:ascii="Arial" w:hAnsi="Arial" w:cs="Arial"/>
            </w:rPr>
            <w:object w:dxaOrig="2108" w:dyaOrig="462" w14:anchorId="72770D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75pt;height:24.75pt">
                <v:imagedata r:id="rId1" o:title=""/>
              </v:shape>
              <o:OLEObject Type="Embed" ProgID="CorelDRAW.Graphic.12" ShapeID="_x0000_i1025" DrawAspect="Content" ObjectID="_1775542831" r:id="rId2"/>
            </w:object>
          </w:r>
        </w:p>
      </w:tc>
      <w:tc>
        <w:tcPr>
          <w:tcW w:w="4860" w:type="dxa"/>
        </w:tcPr>
        <w:p w14:paraId="771AB158" w14:textId="77777777" w:rsidR="00326C06" w:rsidRPr="00ED3AA4" w:rsidRDefault="00035690" w:rsidP="00AE1E7E">
          <w:pPr>
            <w:pStyle w:val="a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Положение о КС и ЛНА по функциональным направлениям</w:t>
          </w:r>
        </w:p>
      </w:tc>
      <w:tc>
        <w:tcPr>
          <w:tcW w:w="2160" w:type="dxa"/>
          <w:vAlign w:val="center"/>
        </w:tcPr>
        <w:p w14:paraId="56126711" w14:textId="77777777" w:rsidR="00326C06" w:rsidRPr="00ED3AA4" w:rsidRDefault="00035690" w:rsidP="00AE1E7E">
          <w:pPr>
            <w:pStyle w:val="a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Версия 2</w:t>
          </w:r>
        </w:p>
      </w:tc>
    </w:tr>
  </w:tbl>
  <w:p w14:paraId="3D724AAD" w14:textId="77777777" w:rsidR="00326C06" w:rsidRDefault="008B41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82CA1DBE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 w15:restartNumberingAfterBreak="0">
    <w:nsid w:val="1BF53B57"/>
    <w:multiLevelType w:val="hybridMultilevel"/>
    <w:tmpl w:val="92067A3A"/>
    <w:lvl w:ilvl="0" w:tplc="9D44E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281173"/>
    <w:multiLevelType w:val="hybridMultilevel"/>
    <w:tmpl w:val="1026C68A"/>
    <w:lvl w:ilvl="0" w:tplc="D71249E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66132ADC"/>
    <w:multiLevelType w:val="hybridMultilevel"/>
    <w:tmpl w:val="083C4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7373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90"/>
    <w:rsid w:val="000055BE"/>
    <w:rsid w:val="00035690"/>
    <w:rsid w:val="00116939"/>
    <w:rsid w:val="00130EE7"/>
    <w:rsid w:val="001F3153"/>
    <w:rsid w:val="0020091B"/>
    <w:rsid w:val="00274F6F"/>
    <w:rsid w:val="002805F7"/>
    <w:rsid w:val="002A00A8"/>
    <w:rsid w:val="002A5044"/>
    <w:rsid w:val="002B7EA5"/>
    <w:rsid w:val="002D3697"/>
    <w:rsid w:val="00321B9F"/>
    <w:rsid w:val="0034442B"/>
    <w:rsid w:val="0034673B"/>
    <w:rsid w:val="00357C3C"/>
    <w:rsid w:val="003601AC"/>
    <w:rsid w:val="0036394E"/>
    <w:rsid w:val="00364E77"/>
    <w:rsid w:val="00365714"/>
    <w:rsid w:val="00384619"/>
    <w:rsid w:val="003B6A47"/>
    <w:rsid w:val="003E2C76"/>
    <w:rsid w:val="00406245"/>
    <w:rsid w:val="004452F4"/>
    <w:rsid w:val="00451129"/>
    <w:rsid w:val="00462904"/>
    <w:rsid w:val="004B6450"/>
    <w:rsid w:val="004F34FD"/>
    <w:rsid w:val="00503A08"/>
    <w:rsid w:val="00526A39"/>
    <w:rsid w:val="00551A12"/>
    <w:rsid w:val="00564A5C"/>
    <w:rsid w:val="00567546"/>
    <w:rsid w:val="005713E4"/>
    <w:rsid w:val="00584504"/>
    <w:rsid w:val="005D1721"/>
    <w:rsid w:val="00630FC0"/>
    <w:rsid w:val="00662210"/>
    <w:rsid w:val="0066685A"/>
    <w:rsid w:val="0068237D"/>
    <w:rsid w:val="006D05E0"/>
    <w:rsid w:val="006F04F8"/>
    <w:rsid w:val="007011AE"/>
    <w:rsid w:val="00712C17"/>
    <w:rsid w:val="007140DD"/>
    <w:rsid w:val="007316A8"/>
    <w:rsid w:val="00783F6C"/>
    <w:rsid w:val="007B601F"/>
    <w:rsid w:val="007D35B9"/>
    <w:rsid w:val="007D6ED4"/>
    <w:rsid w:val="00821938"/>
    <w:rsid w:val="008807E2"/>
    <w:rsid w:val="008B41D3"/>
    <w:rsid w:val="008C7FB8"/>
    <w:rsid w:val="008D06FB"/>
    <w:rsid w:val="008D6854"/>
    <w:rsid w:val="008E0791"/>
    <w:rsid w:val="009068FC"/>
    <w:rsid w:val="00920714"/>
    <w:rsid w:val="009273C8"/>
    <w:rsid w:val="00933100"/>
    <w:rsid w:val="00972B90"/>
    <w:rsid w:val="00983F2F"/>
    <w:rsid w:val="0098500A"/>
    <w:rsid w:val="009F4653"/>
    <w:rsid w:val="00A32255"/>
    <w:rsid w:val="00A51AC7"/>
    <w:rsid w:val="00A70E19"/>
    <w:rsid w:val="00A911FB"/>
    <w:rsid w:val="00AB714C"/>
    <w:rsid w:val="00AC4E14"/>
    <w:rsid w:val="00B122A5"/>
    <w:rsid w:val="00B209B7"/>
    <w:rsid w:val="00B233AE"/>
    <w:rsid w:val="00B52F98"/>
    <w:rsid w:val="00B56BB4"/>
    <w:rsid w:val="00BC62E3"/>
    <w:rsid w:val="00C31E4D"/>
    <w:rsid w:val="00C322BD"/>
    <w:rsid w:val="00C32DDB"/>
    <w:rsid w:val="00C37C96"/>
    <w:rsid w:val="00C707E1"/>
    <w:rsid w:val="00C72F8A"/>
    <w:rsid w:val="00D47216"/>
    <w:rsid w:val="00D64BFC"/>
    <w:rsid w:val="00D83E8B"/>
    <w:rsid w:val="00DB1EB7"/>
    <w:rsid w:val="00DC1929"/>
    <w:rsid w:val="00DD1ABE"/>
    <w:rsid w:val="00E208C9"/>
    <w:rsid w:val="00E87D5A"/>
    <w:rsid w:val="00E96120"/>
    <w:rsid w:val="00EB2FFD"/>
    <w:rsid w:val="00F123FF"/>
    <w:rsid w:val="00F25115"/>
    <w:rsid w:val="00F44345"/>
    <w:rsid w:val="00FB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  <w14:docId w14:val="4104C1DA"/>
  <w15:docId w15:val="{41069F06-9B32-456C-A9D2-025998D7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5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5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56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35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FF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rsid w:val="00C322BD"/>
    <w:pPr>
      <w:spacing w:after="12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aa">
    <w:name w:val="Абзац списка Знак"/>
    <w:basedOn w:val="a0"/>
    <w:link w:val="a9"/>
    <w:uiPriority w:val="34"/>
    <w:rsid w:val="00C322BD"/>
    <w:rPr>
      <w:rFonts w:ascii="Times New Roman" w:hAnsi="Times New Roman"/>
      <w:sz w:val="28"/>
    </w:rPr>
  </w:style>
  <w:style w:type="character" w:styleId="ab">
    <w:name w:val="Hyperlink"/>
    <w:basedOn w:val="a0"/>
    <w:uiPriority w:val="99"/>
    <w:unhideWhenUsed/>
    <w:rsid w:val="00C322B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22BD"/>
    <w:rPr>
      <w:color w:val="605E5C"/>
      <w:shd w:val="clear" w:color="auto" w:fill="E1DFDD"/>
    </w:rPr>
  </w:style>
  <w:style w:type="character" w:customStyle="1" w:styleId="ad">
    <w:name w:val="Основной текст Знак"/>
    <w:aliases w:val="bt Знак,Bodytext Знак,AvtalBrödtext Знак,ändrad Знак,BodyText Знак"/>
    <w:basedOn w:val="a0"/>
    <w:link w:val="ae"/>
    <w:semiHidden/>
    <w:locked/>
    <w:rsid w:val="001F3153"/>
    <w:rPr>
      <w:b/>
      <w:bCs/>
    </w:rPr>
  </w:style>
  <w:style w:type="paragraph" w:styleId="ae">
    <w:name w:val="Body Text"/>
    <w:aliases w:val="bt,Bodytext,AvtalBrödtext,ändrad,BodyText"/>
    <w:basedOn w:val="a"/>
    <w:link w:val="ad"/>
    <w:semiHidden/>
    <w:unhideWhenUsed/>
    <w:rsid w:val="001F3153"/>
    <w:pPr>
      <w:spacing w:after="0" w:line="240" w:lineRule="auto"/>
      <w:jc w:val="center"/>
    </w:pPr>
    <w:rPr>
      <w:b/>
      <w:bCs/>
    </w:rPr>
  </w:style>
  <w:style w:type="character" w:customStyle="1" w:styleId="1">
    <w:name w:val="Основной текст Знак1"/>
    <w:basedOn w:val="a0"/>
    <w:uiPriority w:val="99"/>
    <w:semiHidden/>
    <w:rsid w:val="001F3153"/>
  </w:style>
  <w:style w:type="table" w:styleId="af">
    <w:name w:val="Table Grid"/>
    <w:basedOn w:val="a1"/>
    <w:uiPriority w:val="39"/>
    <w:rsid w:val="008E0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k.reestrr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aratovenerg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estrrn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3D14-4825-40CE-B4CE-57457E15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Саратовэнерго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Горемыкина Юлия Александровна</dc:creator>
  <cp:keywords/>
  <dc:description/>
  <cp:lastModifiedBy>Черкашина Ольга Николаевна</cp:lastModifiedBy>
  <cp:revision>50</cp:revision>
  <cp:lastPrinted>2024-03-19T05:02:00Z</cp:lastPrinted>
  <dcterms:created xsi:type="dcterms:W3CDTF">2024-03-15T07:03:00Z</dcterms:created>
  <dcterms:modified xsi:type="dcterms:W3CDTF">2024-04-25T05:34:00Z</dcterms:modified>
</cp:coreProperties>
</file>