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F98" w:rsidRPr="008D35EC" w:rsidRDefault="00147F98" w:rsidP="00126D19"/>
    <w:p w:rsidR="00126D19" w:rsidRPr="008D35EC" w:rsidRDefault="00126D19" w:rsidP="008D35EC">
      <w:pPr>
        <w:jc w:val="center"/>
        <w:rPr>
          <w:sz w:val="22"/>
          <w:szCs w:val="22"/>
        </w:rPr>
      </w:pPr>
      <w:r w:rsidRPr="008D35EC">
        <w:rPr>
          <w:sz w:val="22"/>
          <w:szCs w:val="22"/>
        </w:rPr>
        <w:t>«</w:t>
      </w:r>
      <w:r w:rsidR="00447699" w:rsidRPr="008D35EC">
        <w:rPr>
          <w:sz w:val="22"/>
          <w:szCs w:val="22"/>
        </w:rPr>
        <w:t>0</w:t>
      </w:r>
      <w:r w:rsidR="000648E2" w:rsidRPr="00207EB0">
        <w:rPr>
          <w:sz w:val="22"/>
          <w:szCs w:val="22"/>
        </w:rPr>
        <w:t>8</w:t>
      </w:r>
      <w:r w:rsidRPr="008D35EC">
        <w:rPr>
          <w:sz w:val="22"/>
          <w:szCs w:val="22"/>
        </w:rPr>
        <w:t>»</w:t>
      </w:r>
      <w:r w:rsidR="005C645D" w:rsidRPr="008D35EC">
        <w:rPr>
          <w:sz w:val="22"/>
          <w:szCs w:val="22"/>
        </w:rPr>
        <w:t xml:space="preserve"> </w:t>
      </w:r>
      <w:r w:rsidR="00447699" w:rsidRPr="008D35EC">
        <w:rPr>
          <w:sz w:val="22"/>
          <w:szCs w:val="22"/>
        </w:rPr>
        <w:t>февраля</w:t>
      </w:r>
      <w:r w:rsidR="00A26E35" w:rsidRPr="008D35EC">
        <w:rPr>
          <w:sz w:val="22"/>
          <w:szCs w:val="22"/>
        </w:rPr>
        <w:t xml:space="preserve"> </w:t>
      </w:r>
      <w:r w:rsidRPr="008D35EC">
        <w:rPr>
          <w:sz w:val="22"/>
          <w:szCs w:val="22"/>
        </w:rPr>
        <w:t>20</w:t>
      </w:r>
      <w:r w:rsidR="00A26E35" w:rsidRPr="008D35EC">
        <w:rPr>
          <w:sz w:val="22"/>
          <w:szCs w:val="22"/>
        </w:rPr>
        <w:t>1</w:t>
      </w:r>
      <w:r w:rsidR="00034E91" w:rsidRPr="008D35EC">
        <w:rPr>
          <w:sz w:val="22"/>
          <w:szCs w:val="22"/>
        </w:rPr>
        <w:t>6</w:t>
      </w:r>
      <w:r w:rsidR="00A26E35" w:rsidRPr="008D35EC">
        <w:rPr>
          <w:sz w:val="22"/>
          <w:szCs w:val="22"/>
        </w:rPr>
        <w:t xml:space="preserve"> </w:t>
      </w:r>
      <w:r w:rsidRPr="008D35EC">
        <w:rPr>
          <w:sz w:val="22"/>
          <w:szCs w:val="22"/>
        </w:rPr>
        <w:t xml:space="preserve">г.                                      </w:t>
      </w:r>
      <w:r w:rsidR="008D35EC">
        <w:rPr>
          <w:sz w:val="22"/>
          <w:szCs w:val="22"/>
        </w:rPr>
        <w:t xml:space="preserve"> </w:t>
      </w:r>
      <w:r w:rsidRPr="008D35EC">
        <w:rPr>
          <w:sz w:val="22"/>
          <w:szCs w:val="22"/>
        </w:rPr>
        <w:t xml:space="preserve">            </w:t>
      </w:r>
      <w:r w:rsidR="00A26E35" w:rsidRPr="008D35EC">
        <w:rPr>
          <w:sz w:val="22"/>
          <w:szCs w:val="22"/>
        </w:rPr>
        <w:t xml:space="preserve">                    </w:t>
      </w:r>
      <w:r w:rsidR="00CA3A74" w:rsidRPr="008D35EC">
        <w:rPr>
          <w:sz w:val="22"/>
          <w:szCs w:val="22"/>
        </w:rPr>
        <w:t xml:space="preserve">                    </w:t>
      </w:r>
      <w:r w:rsidR="00A26E35" w:rsidRPr="008D35EC">
        <w:rPr>
          <w:sz w:val="22"/>
          <w:szCs w:val="22"/>
        </w:rPr>
        <w:t xml:space="preserve">   </w:t>
      </w:r>
      <w:r w:rsidR="00FF5B5B" w:rsidRPr="008D35EC">
        <w:rPr>
          <w:sz w:val="22"/>
          <w:szCs w:val="22"/>
        </w:rPr>
        <w:t xml:space="preserve">                     </w:t>
      </w:r>
      <w:r w:rsidR="002454F3" w:rsidRPr="008D35EC">
        <w:rPr>
          <w:sz w:val="22"/>
          <w:szCs w:val="22"/>
        </w:rPr>
        <w:t xml:space="preserve">               </w:t>
      </w:r>
      <w:r w:rsidR="00FF5B5B" w:rsidRPr="008D35EC">
        <w:rPr>
          <w:sz w:val="22"/>
          <w:szCs w:val="22"/>
        </w:rPr>
        <w:t xml:space="preserve"> </w:t>
      </w:r>
      <w:r w:rsidR="00A26E35" w:rsidRPr="008D35EC">
        <w:rPr>
          <w:sz w:val="22"/>
          <w:szCs w:val="22"/>
        </w:rPr>
        <w:t xml:space="preserve">№ </w:t>
      </w:r>
      <w:r w:rsidR="00FC0328">
        <w:rPr>
          <w:sz w:val="22"/>
          <w:szCs w:val="22"/>
        </w:rPr>
        <w:t>2</w:t>
      </w:r>
    </w:p>
    <w:p w:rsidR="008D35EC" w:rsidRDefault="008D35EC" w:rsidP="00EE06FF">
      <w:pPr>
        <w:contextualSpacing/>
        <w:jc w:val="center"/>
        <w:rPr>
          <w:b/>
          <w:color w:val="000000" w:themeColor="text1"/>
        </w:rPr>
      </w:pPr>
    </w:p>
    <w:p w:rsidR="00EE06FF" w:rsidRDefault="00EE06FF" w:rsidP="00EE06FF">
      <w:pPr>
        <w:contextualSpacing/>
        <w:jc w:val="center"/>
        <w:rPr>
          <w:b/>
          <w:color w:val="000000" w:themeColor="text1"/>
        </w:rPr>
      </w:pPr>
      <w:r w:rsidRPr="000B75B8">
        <w:rPr>
          <w:b/>
          <w:color w:val="000000" w:themeColor="text1"/>
        </w:rPr>
        <w:t>УВЕДОМЛЕНИЕ</w:t>
      </w:r>
    </w:p>
    <w:p w:rsidR="00FC0328" w:rsidRPr="000B75B8" w:rsidRDefault="00FC0328" w:rsidP="00EE06FF">
      <w:pPr>
        <w:contextualSpacing/>
        <w:jc w:val="center"/>
        <w:rPr>
          <w:b/>
          <w:color w:val="000000" w:themeColor="text1"/>
        </w:rPr>
      </w:pPr>
    </w:p>
    <w:p w:rsidR="00F61056" w:rsidRPr="000648E2" w:rsidRDefault="00EE06FF" w:rsidP="00EE06FF">
      <w:pPr>
        <w:jc w:val="center"/>
        <w:rPr>
          <w:color w:val="000000" w:themeColor="text1"/>
        </w:rPr>
      </w:pPr>
      <w:r w:rsidRPr="000B75B8">
        <w:rPr>
          <w:color w:val="000000" w:themeColor="text1"/>
        </w:rPr>
        <w:t xml:space="preserve">о внесении </w:t>
      </w:r>
      <w:r w:rsidR="00BA4FF0" w:rsidRPr="000B75B8">
        <w:rPr>
          <w:color w:val="000000" w:themeColor="text1"/>
        </w:rPr>
        <w:t>изменений</w:t>
      </w:r>
      <w:r w:rsidRPr="000B75B8">
        <w:rPr>
          <w:color w:val="000000" w:themeColor="text1"/>
        </w:rPr>
        <w:t xml:space="preserve"> в </w:t>
      </w:r>
      <w:r w:rsidR="00147F98" w:rsidRPr="000B75B8">
        <w:rPr>
          <w:color w:val="000000" w:themeColor="text1"/>
        </w:rPr>
        <w:t>Закупочную</w:t>
      </w:r>
      <w:r w:rsidRPr="000B75B8">
        <w:rPr>
          <w:color w:val="000000" w:themeColor="text1"/>
        </w:rPr>
        <w:t xml:space="preserve"> документацию </w:t>
      </w:r>
      <w:r w:rsidR="00FC0328" w:rsidRPr="00FC0328">
        <w:rPr>
          <w:color w:val="000000" w:themeColor="text1"/>
        </w:rPr>
        <w:t>по открытому запросу предложений, участниками которого являются только субъекты малого и среднего предпринимательства на право заключения договора на оказание услуги по доставке под роспись уведомлений физическим лицам</w:t>
      </w:r>
    </w:p>
    <w:p w:rsidR="000648E2" w:rsidRPr="00FC0328" w:rsidRDefault="000648E2" w:rsidP="00EE06FF">
      <w:pPr>
        <w:jc w:val="center"/>
        <w:rPr>
          <w:b/>
          <w:color w:val="000000" w:themeColor="text1"/>
        </w:rPr>
      </w:pPr>
    </w:p>
    <w:p w:rsidR="00EE06FF" w:rsidRPr="000B75B8" w:rsidRDefault="00EE06FF" w:rsidP="00EE06FF">
      <w:pPr>
        <w:jc w:val="center"/>
        <w:rPr>
          <w:b/>
          <w:color w:val="000000" w:themeColor="text1"/>
        </w:rPr>
      </w:pPr>
      <w:r w:rsidRPr="000B75B8">
        <w:rPr>
          <w:b/>
          <w:color w:val="000000" w:themeColor="text1"/>
        </w:rPr>
        <w:t>Уважаемые господа!</w:t>
      </w:r>
    </w:p>
    <w:p w:rsidR="00447B5D" w:rsidRPr="000B75B8" w:rsidRDefault="00447B5D" w:rsidP="00EE06FF">
      <w:pPr>
        <w:jc w:val="center"/>
        <w:rPr>
          <w:b/>
          <w:color w:val="000000" w:themeColor="text1"/>
        </w:rPr>
      </w:pPr>
    </w:p>
    <w:p w:rsidR="00663211" w:rsidRPr="000B75B8" w:rsidRDefault="00FB5BA4" w:rsidP="00BA4FF0">
      <w:pPr>
        <w:pStyle w:val="ad"/>
        <w:ind w:firstLine="851"/>
        <w:contextualSpacing w:val="0"/>
        <w:jc w:val="both"/>
      </w:pPr>
      <w:r w:rsidRPr="000B75B8">
        <w:t>В целях удовлетворения нужд Заказчика –</w:t>
      </w:r>
      <w:r w:rsidR="00C611DB" w:rsidRPr="000B75B8">
        <w:t xml:space="preserve"> </w:t>
      </w:r>
      <w:r w:rsidR="00AC686F" w:rsidRPr="00AC686F">
        <w:t>ПАО «Саратовэнерго»</w:t>
      </w:r>
      <w:r w:rsidR="00C611DB" w:rsidRPr="000B75B8">
        <w:t xml:space="preserve"> (</w:t>
      </w:r>
      <w:r w:rsidR="00AC686F" w:rsidRPr="002441FD">
        <w:t xml:space="preserve">410028, г. Саратов, </w:t>
      </w:r>
      <w:r w:rsidR="000648E2" w:rsidRPr="000648E2">
        <w:t xml:space="preserve">                </w:t>
      </w:r>
      <w:r w:rsidR="00AC686F" w:rsidRPr="002441FD">
        <w:t>ул. Чернышевского, 124</w:t>
      </w:r>
      <w:r w:rsidR="00C611DB" w:rsidRPr="000B75B8">
        <w:t>)</w:t>
      </w:r>
      <w:r w:rsidRPr="000B75B8">
        <w:t xml:space="preserve">, </w:t>
      </w:r>
    </w:p>
    <w:p w:rsidR="00663211" w:rsidRPr="000B75B8" w:rsidRDefault="00FB5BA4" w:rsidP="000648E2">
      <w:pPr>
        <w:tabs>
          <w:tab w:val="num" w:pos="567"/>
          <w:tab w:val="left" w:pos="709"/>
        </w:tabs>
        <w:ind w:left="709"/>
        <w:jc w:val="both"/>
      </w:pPr>
      <w:proofErr w:type="gramStart"/>
      <w:r w:rsidRPr="000B75B8">
        <w:t xml:space="preserve">Организатор закупки - </w:t>
      </w:r>
      <w:r w:rsidR="000648E2" w:rsidRPr="000648E2">
        <w:t>ПАО «Саратовэнерго»</w:t>
      </w:r>
      <w:r w:rsidR="000648E2">
        <w:t xml:space="preserve"> (</w:t>
      </w:r>
      <w:r w:rsidR="000648E2" w:rsidRPr="000648E2">
        <w:t>410028, Россия, г. Саратов, ул. Чернышевского, 153, каб.1410, (14 этаж)</w:t>
      </w:r>
      <w:r w:rsidR="00592BFF">
        <w:t>,</w:t>
      </w:r>
      <w:proofErr w:type="gramEnd"/>
    </w:p>
    <w:p w:rsidR="00BA4FF0" w:rsidRPr="000648E2" w:rsidRDefault="00592BFF" w:rsidP="000648E2">
      <w:pPr>
        <w:pStyle w:val="ad"/>
        <w:contextualSpacing w:val="0"/>
        <w:jc w:val="both"/>
      </w:pPr>
      <w:r w:rsidRPr="00026AB8">
        <w:t xml:space="preserve">данным уведомлением сообщает о внесении изменений в Закупочную документацию </w:t>
      </w:r>
      <w:r w:rsidR="00FC0328" w:rsidRPr="00FC0328">
        <w:rPr>
          <w:color w:val="000000" w:themeColor="text1"/>
        </w:rPr>
        <w:t>по открытому запросу предложений, участниками которого являются только субъекты малого и среднего предпринимательства на право заключения договора на оказание услуги по доставке под роспись уведомлений физическим лицам</w:t>
      </w:r>
      <w:r w:rsidR="000648E2" w:rsidRPr="000648E2">
        <w:rPr>
          <w:color w:val="000000" w:themeColor="text1"/>
        </w:rPr>
        <w:t xml:space="preserve"> </w:t>
      </w:r>
      <w:r w:rsidR="000648E2">
        <w:rPr>
          <w:color w:val="000000"/>
        </w:rPr>
        <w:t>для ПАО "Саратовэнерго".</w:t>
      </w:r>
    </w:p>
    <w:p w:rsidR="00034E91" w:rsidRPr="000B75B8" w:rsidRDefault="00034E91" w:rsidP="00BA4FF0">
      <w:pPr>
        <w:pStyle w:val="ad"/>
        <w:ind w:firstLine="851"/>
        <w:contextualSpacing w:val="0"/>
        <w:jc w:val="both"/>
      </w:pPr>
    </w:p>
    <w:p w:rsidR="00BA4FF0" w:rsidRPr="000B75B8" w:rsidRDefault="00034E91" w:rsidP="00BA4FF0">
      <w:pPr>
        <w:pStyle w:val="ad"/>
        <w:ind w:firstLine="851"/>
        <w:contextualSpacing w:val="0"/>
        <w:jc w:val="both"/>
      </w:pPr>
      <w:r w:rsidRPr="000B75B8">
        <w:t>Пункты</w:t>
      </w:r>
      <w:r w:rsidR="00BA4FF0" w:rsidRPr="000B75B8">
        <w:t xml:space="preserve"> </w:t>
      </w:r>
      <w:r w:rsidR="005A7E57">
        <w:t>1</w:t>
      </w:r>
      <w:r w:rsidR="0049132A">
        <w:t>1</w:t>
      </w:r>
      <w:r w:rsidR="005A7E57">
        <w:t xml:space="preserve">, </w:t>
      </w:r>
      <w:r w:rsidR="0049132A">
        <w:t>1</w:t>
      </w:r>
      <w:r w:rsidR="00FC0328">
        <w:t>3</w:t>
      </w:r>
      <w:r w:rsidR="00475C7C" w:rsidRPr="000B75B8">
        <w:t>,</w:t>
      </w:r>
      <w:r w:rsidR="005A7E57">
        <w:t xml:space="preserve"> </w:t>
      </w:r>
      <w:r w:rsidR="0049132A">
        <w:t>1</w:t>
      </w:r>
      <w:r w:rsidR="00FC0328">
        <w:t>4</w:t>
      </w:r>
      <w:r w:rsidR="008013D5">
        <w:t>, 15</w:t>
      </w:r>
      <w:r w:rsidRPr="000B75B8">
        <w:t xml:space="preserve"> Извещения</w:t>
      </w:r>
      <w:r w:rsidR="00BA4FF0" w:rsidRPr="000B75B8">
        <w:t xml:space="preserve"> следует читать в следующей редакции:</w:t>
      </w:r>
    </w:p>
    <w:p w:rsidR="0049132A" w:rsidRDefault="0049132A" w:rsidP="0049132A">
      <w:pPr>
        <w:widowControl w:val="0"/>
        <w:autoSpaceDE w:val="0"/>
        <w:autoSpaceDN w:val="0"/>
        <w:adjustRightInd w:val="0"/>
        <w:jc w:val="both"/>
        <w:rPr>
          <w:b/>
        </w:rPr>
      </w:pPr>
      <w:bookmarkStart w:id="0" w:name="_Toc422209962"/>
      <w:bookmarkStart w:id="1" w:name="_Toc422226782"/>
      <w:bookmarkStart w:id="2" w:name="_Toc422244134"/>
    </w:p>
    <w:bookmarkEnd w:id="0"/>
    <w:bookmarkEnd w:id="1"/>
    <w:bookmarkEnd w:id="2"/>
    <w:p w:rsidR="00502F2D" w:rsidRPr="0049132A" w:rsidRDefault="00502F2D" w:rsidP="00502F2D">
      <w:pPr>
        <w:widowControl w:val="0"/>
        <w:autoSpaceDE w:val="0"/>
        <w:autoSpaceDN w:val="0"/>
        <w:adjustRightInd w:val="0"/>
        <w:jc w:val="both"/>
        <w:rPr>
          <w:b/>
        </w:rPr>
      </w:pPr>
      <w:r w:rsidRPr="0049132A">
        <w:rPr>
          <w:b/>
        </w:rPr>
        <w:t>11. Срок предоставления запроса о разъяснении положений закупочной документации:</w:t>
      </w:r>
    </w:p>
    <w:p w:rsidR="00502F2D" w:rsidRPr="0049132A" w:rsidRDefault="00502F2D" w:rsidP="00502F2D">
      <w:pPr>
        <w:widowControl w:val="0"/>
        <w:autoSpaceDE w:val="0"/>
        <w:autoSpaceDN w:val="0"/>
        <w:adjustRightInd w:val="0"/>
        <w:contextualSpacing/>
        <w:jc w:val="both"/>
      </w:pPr>
      <w:r w:rsidRPr="0049132A">
        <w:t xml:space="preserve">Дата начала срока предоставления разъяснений закупочной документации: </w:t>
      </w:r>
      <w:r w:rsidRPr="0049132A">
        <w:rPr>
          <w:b/>
        </w:rPr>
        <w:t>с «</w:t>
      </w:r>
      <w:r>
        <w:rPr>
          <w:b/>
        </w:rPr>
        <w:t>30</w:t>
      </w:r>
      <w:r w:rsidRPr="0049132A">
        <w:rPr>
          <w:b/>
        </w:rPr>
        <w:t xml:space="preserve">» </w:t>
      </w:r>
      <w:r>
        <w:rPr>
          <w:b/>
        </w:rPr>
        <w:t>января</w:t>
      </w:r>
      <w:r w:rsidRPr="0049132A">
        <w:rPr>
          <w:b/>
        </w:rPr>
        <w:t xml:space="preserve"> 2017 года.</w:t>
      </w:r>
    </w:p>
    <w:p w:rsidR="00502F2D" w:rsidRDefault="00502F2D" w:rsidP="00502F2D">
      <w:pPr>
        <w:tabs>
          <w:tab w:val="num" w:pos="426"/>
        </w:tabs>
        <w:contextualSpacing/>
        <w:jc w:val="both"/>
        <w:outlineLvl w:val="0"/>
        <w:rPr>
          <w:b/>
        </w:rPr>
      </w:pPr>
      <w:r w:rsidRPr="0049132A">
        <w:t xml:space="preserve">Дата окончания срока предоставления разъяснений закупочной </w:t>
      </w:r>
      <w:r w:rsidRPr="00172413">
        <w:t xml:space="preserve">документации: </w:t>
      </w:r>
      <w:r w:rsidRPr="00172413">
        <w:rPr>
          <w:b/>
        </w:rPr>
        <w:t>до «26» февраля 2017 года.</w:t>
      </w:r>
    </w:p>
    <w:p w:rsidR="00502F2D" w:rsidRDefault="00502F2D" w:rsidP="00502F2D">
      <w:pPr>
        <w:tabs>
          <w:tab w:val="num" w:pos="426"/>
        </w:tabs>
        <w:contextualSpacing/>
        <w:jc w:val="both"/>
        <w:outlineLvl w:val="0"/>
        <w:rPr>
          <w:b/>
        </w:rPr>
      </w:pPr>
    </w:p>
    <w:p w:rsidR="00502F2D" w:rsidRPr="0049132A" w:rsidRDefault="00502F2D" w:rsidP="00502F2D">
      <w:pPr>
        <w:tabs>
          <w:tab w:val="num" w:pos="432"/>
          <w:tab w:val="num" w:pos="567"/>
        </w:tabs>
        <w:contextualSpacing/>
        <w:jc w:val="both"/>
        <w:outlineLvl w:val="0"/>
      </w:pPr>
      <w:bookmarkStart w:id="3" w:name="_Toc422209960"/>
      <w:bookmarkStart w:id="4" w:name="_Toc422226780"/>
      <w:bookmarkStart w:id="5" w:name="_Toc422244132"/>
      <w:r w:rsidRPr="0049132A">
        <w:rPr>
          <w:b/>
        </w:rPr>
        <w:t>13. Место, дата начала и дата окончания срока подачи заявок на участие в закупке:</w:t>
      </w:r>
      <w:bookmarkEnd w:id="3"/>
      <w:bookmarkEnd w:id="4"/>
      <w:bookmarkEnd w:id="5"/>
      <w:r w:rsidRPr="0049132A">
        <w:t xml:space="preserve"> </w:t>
      </w:r>
    </w:p>
    <w:p w:rsidR="00502F2D" w:rsidRDefault="00502F2D" w:rsidP="00502F2D">
      <w:pPr>
        <w:spacing w:before="60" w:after="60"/>
        <w:jc w:val="both"/>
      </w:pPr>
      <w:r w:rsidRPr="0049132A">
        <w:t xml:space="preserve">Заявки на участие в закупке должны быть поданы </w:t>
      </w:r>
      <w:proofErr w:type="gramStart"/>
      <w:r w:rsidRPr="0049132A">
        <w:t>с даты размещения</w:t>
      </w:r>
      <w:proofErr w:type="gramEnd"/>
      <w:r w:rsidRPr="0049132A">
        <w:t xml:space="preserve"> информации о закупке и до </w:t>
      </w:r>
      <w:r>
        <w:rPr>
          <w:b/>
        </w:rPr>
        <w:t>10</w:t>
      </w:r>
      <w:r w:rsidRPr="0049132A">
        <w:rPr>
          <w:b/>
        </w:rPr>
        <w:t>:00</w:t>
      </w:r>
      <w:r w:rsidRPr="0049132A">
        <w:t xml:space="preserve"> (по московскому времени) </w:t>
      </w:r>
      <w:r w:rsidRPr="00B6792B">
        <w:rPr>
          <w:b/>
        </w:rPr>
        <w:t>«</w:t>
      </w:r>
      <w:r>
        <w:rPr>
          <w:b/>
        </w:rPr>
        <w:t>01</w:t>
      </w:r>
      <w:r w:rsidRPr="00B6792B">
        <w:rPr>
          <w:b/>
        </w:rPr>
        <w:t xml:space="preserve">» </w:t>
      </w:r>
      <w:r>
        <w:rPr>
          <w:b/>
        </w:rPr>
        <w:t xml:space="preserve">марта </w:t>
      </w:r>
      <w:r w:rsidRPr="00B6792B">
        <w:rPr>
          <w:b/>
        </w:rPr>
        <w:t>2017 года</w:t>
      </w:r>
      <w:r w:rsidRPr="0049132A">
        <w:t xml:space="preserve"> по адресу Организатора закупки. Организатор закупки вправе, при необходимости, изменить дату окончания срока подачи заявок на участие в закупке. </w:t>
      </w:r>
      <w:proofErr w:type="gramStart"/>
      <w:r w:rsidRPr="0049132A">
        <w:t>Заявки, поданные с опозданием не рассматриваются</w:t>
      </w:r>
      <w:proofErr w:type="gramEnd"/>
      <w:r w:rsidRPr="0049132A">
        <w:t>.</w:t>
      </w:r>
    </w:p>
    <w:p w:rsidR="00502F2D" w:rsidRDefault="00502F2D" w:rsidP="00502F2D">
      <w:pPr>
        <w:spacing w:before="60" w:after="60"/>
        <w:jc w:val="both"/>
      </w:pPr>
    </w:p>
    <w:p w:rsidR="00502F2D" w:rsidRPr="0049132A" w:rsidRDefault="00502F2D" w:rsidP="00502F2D">
      <w:pPr>
        <w:tabs>
          <w:tab w:val="num" w:pos="426"/>
        </w:tabs>
        <w:contextualSpacing/>
        <w:jc w:val="both"/>
        <w:outlineLvl w:val="0"/>
        <w:rPr>
          <w:u w:val="single"/>
        </w:rPr>
      </w:pPr>
      <w:r w:rsidRPr="0049132A">
        <w:rPr>
          <w:b/>
        </w:rPr>
        <w:t>14. Дата и место рассмотрения заявок</w:t>
      </w:r>
      <w:r w:rsidRPr="0049132A">
        <w:t xml:space="preserve"> </w:t>
      </w:r>
      <w:r w:rsidRPr="0049132A">
        <w:rPr>
          <w:b/>
        </w:rPr>
        <w:t>на участие в закупке:</w:t>
      </w:r>
    </w:p>
    <w:p w:rsidR="00502F2D" w:rsidRPr="0049132A" w:rsidRDefault="00502F2D" w:rsidP="00502F2D">
      <w:pPr>
        <w:widowControl w:val="0"/>
        <w:autoSpaceDE w:val="0"/>
        <w:autoSpaceDN w:val="0"/>
        <w:adjustRightInd w:val="0"/>
        <w:spacing w:before="60" w:after="60"/>
        <w:jc w:val="both"/>
        <w:outlineLvl w:val="0"/>
      </w:pPr>
      <w:bookmarkStart w:id="6" w:name="_Toc422209964"/>
      <w:bookmarkStart w:id="7" w:name="_Toc422226784"/>
      <w:bookmarkStart w:id="8" w:name="_Toc422244136"/>
      <w:r w:rsidRPr="0049132A">
        <w:t xml:space="preserve">Организатор закупки начнет рассмотрение заявок с проведения процедуры вскрытия конвертов с заявками на участие в закупке в </w:t>
      </w:r>
      <w:r>
        <w:rPr>
          <w:b/>
        </w:rPr>
        <w:t>10</w:t>
      </w:r>
      <w:r w:rsidRPr="0049132A">
        <w:rPr>
          <w:b/>
        </w:rPr>
        <w:t>:</w:t>
      </w:r>
      <w:r>
        <w:rPr>
          <w:b/>
        </w:rPr>
        <w:t>3</w:t>
      </w:r>
      <w:r w:rsidRPr="0049132A">
        <w:rPr>
          <w:b/>
        </w:rPr>
        <w:t>0</w:t>
      </w:r>
      <w:r w:rsidRPr="0049132A">
        <w:t xml:space="preserve"> (по московскому времени</w:t>
      </w:r>
      <w:r w:rsidRPr="001B3426">
        <w:t xml:space="preserve">) </w:t>
      </w:r>
      <w:r w:rsidRPr="001B3426">
        <w:rPr>
          <w:b/>
        </w:rPr>
        <w:t>«01» марта 2017 года</w:t>
      </w:r>
      <w:r w:rsidRPr="001B3426">
        <w:t xml:space="preserve"> по адресу Организатора закупки. Для присутствия на процедуре вскрытия заявок на участие</w:t>
      </w:r>
      <w:r w:rsidRPr="0049132A">
        <w:t xml:space="preserve"> в закупке необходимо учитывать пропускной режим. Заказ пропуска осуществляется по контактному телефону Организатора закупки.</w:t>
      </w:r>
      <w:bookmarkEnd w:id="6"/>
      <w:bookmarkEnd w:id="7"/>
      <w:bookmarkEnd w:id="8"/>
    </w:p>
    <w:p w:rsidR="00502F2D" w:rsidRPr="0049132A" w:rsidRDefault="00502F2D" w:rsidP="00502F2D">
      <w:pPr>
        <w:widowControl w:val="0"/>
        <w:autoSpaceDE w:val="0"/>
        <w:autoSpaceDN w:val="0"/>
        <w:adjustRightInd w:val="0"/>
        <w:spacing w:before="60" w:after="60"/>
        <w:jc w:val="both"/>
        <w:outlineLvl w:val="0"/>
      </w:pPr>
      <w:bookmarkStart w:id="9" w:name="_Toc422209965"/>
      <w:bookmarkStart w:id="10" w:name="_Toc422226785"/>
      <w:bookmarkStart w:id="11" w:name="_Toc422244137"/>
      <w:r w:rsidRPr="0049132A">
        <w:t>Дальнейшее рассмотрение заявок на участие в закупке будет проводиться по адресу Организатора закупки</w:t>
      </w:r>
      <w:r w:rsidRPr="0049132A">
        <w:rPr>
          <w:color w:val="4F81BD" w:themeColor="accent1"/>
        </w:rPr>
        <w:t xml:space="preserve"> </w:t>
      </w:r>
      <w:r w:rsidRPr="0049132A">
        <w:t>в порядке, установленном в Разделе 4  «Порядок проведения закупки» Закупочной документации.</w:t>
      </w:r>
      <w:bookmarkEnd w:id="9"/>
      <w:bookmarkEnd w:id="10"/>
      <w:bookmarkEnd w:id="11"/>
    </w:p>
    <w:p w:rsidR="00502F2D" w:rsidRDefault="00502F2D" w:rsidP="00502F2D">
      <w:pPr>
        <w:pStyle w:val="ab"/>
        <w:spacing w:before="60" w:after="60"/>
        <w:ind w:left="0"/>
        <w:contextualSpacing w:val="0"/>
        <w:jc w:val="both"/>
      </w:pPr>
      <w:bookmarkStart w:id="12" w:name="_Toc422209966"/>
      <w:bookmarkStart w:id="13" w:name="_Toc422226786"/>
      <w:bookmarkStart w:id="14" w:name="_Toc422244138"/>
      <w:r w:rsidRPr="0049132A">
        <w:t>Организатор закупки вправе, при необходимости, изменить указанную дату и место</w:t>
      </w:r>
      <w:r w:rsidRPr="0049132A">
        <w:rPr>
          <w:b/>
        </w:rPr>
        <w:t xml:space="preserve"> </w:t>
      </w:r>
      <w:r w:rsidRPr="0049132A">
        <w:t>рассмотрения заявок на участие в закупке.</w:t>
      </w:r>
      <w:bookmarkEnd w:id="12"/>
      <w:bookmarkEnd w:id="13"/>
      <w:bookmarkEnd w:id="14"/>
    </w:p>
    <w:p w:rsidR="00502F2D" w:rsidRPr="00CE7557" w:rsidRDefault="00502F2D" w:rsidP="00502F2D">
      <w:pPr>
        <w:tabs>
          <w:tab w:val="num" w:pos="432"/>
        </w:tabs>
        <w:contextualSpacing/>
        <w:jc w:val="both"/>
        <w:outlineLvl w:val="0"/>
      </w:pPr>
      <w:r>
        <w:rPr>
          <w:b/>
        </w:rPr>
        <w:t xml:space="preserve">15. </w:t>
      </w:r>
      <w:r w:rsidRPr="00AF33C1">
        <w:rPr>
          <w:b/>
        </w:rPr>
        <w:t xml:space="preserve">Дата и место подведения итогов </w:t>
      </w:r>
      <w:r w:rsidRPr="00D06F3A">
        <w:rPr>
          <w:b/>
        </w:rPr>
        <w:t>закупки</w:t>
      </w:r>
      <w:r w:rsidRPr="00AF33C1">
        <w:rPr>
          <w:b/>
        </w:rPr>
        <w:t xml:space="preserve">: </w:t>
      </w:r>
    </w:p>
    <w:p w:rsidR="00502F2D" w:rsidRDefault="00502F2D" w:rsidP="00502F2D">
      <w:pPr>
        <w:ind w:left="709"/>
        <w:contextualSpacing/>
        <w:jc w:val="both"/>
        <w:outlineLvl w:val="0"/>
      </w:pPr>
      <w:bookmarkStart w:id="15" w:name="_Toc422209971"/>
      <w:bookmarkStart w:id="16" w:name="_Toc422226791"/>
      <w:bookmarkStart w:id="17" w:name="_Toc422244143"/>
      <w:r w:rsidRPr="00CE7557">
        <w:lastRenderedPageBreak/>
        <w:t xml:space="preserve">Подведение итогов состоится не позднее </w:t>
      </w:r>
      <w:r w:rsidRPr="001B3426">
        <w:rPr>
          <w:b/>
        </w:rPr>
        <w:t>«31» марта 2017 года</w:t>
      </w:r>
      <w:r w:rsidRPr="001B3426">
        <w:t xml:space="preserve"> по адресу Организатора закупки. Организатор закупки вправе, при необходимости</w:t>
      </w:r>
      <w:r w:rsidRPr="00AF33C1">
        <w:t xml:space="preserve">, изменить </w:t>
      </w:r>
      <w:r>
        <w:t>дату и место подведения итогов закупки</w:t>
      </w:r>
      <w:r w:rsidRPr="00AF33C1">
        <w:t>.</w:t>
      </w:r>
      <w:bookmarkEnd w:id="15"/>
      <w:bookmarkEnd w:id="16"/>
      <w:bookmarkEnd w:id="17"/>
    </w:p>
    <w:p w:rsidR="008013D5" w:rsidRDefault="008013D5" w:rsidP="008D35EC">
      <w:pPr>
        <w:pStyle w:val="ab"/>
        <w:spacing w:before="60" w:after="60"/>
        <w:ind w:left="0"/>
        <w:contextualSpacing w:val="0"/>
        <w:jc w:val="both"/>
      </w:pPr>
    </w:p>
    <w:p w:rsidR="00D01578" w:rsidRPr="000B75B8" w:rsidRDefault="00580F91" w:rsidP="00580F91">
      <w:pPr>
        <w:pStyle w:val="ab"/>
        <w:tabs>
          <w:tab w:val="left" w:pos="709"/>
        </w:tabs>
        <w:ind w:left="0" w:firstLine="567"/>
        <w:jc w:val="both"/>
        <w:rPr>
          <w:bCs/>
          <w:color w:val="000000" w:themeColor="text1"/>
        </w:rPr>
      </w:pPr>
      <w:r w:rsidRPr="000B75B8">
        <w:rPr>
          <w:bCs/>
          <w:color w:val="000000" w:themeColor="text1"/>
        </w:rPr>
        <w:t xml:space="preserve">  </w:t>
      </w:r>
      <w:r w:rsidR="00D01578" w:rsidRPr="000B75B8">
        <w:rPr>
          <w:bCs/>
          <w:color w:val="000000" w:themeColor="text1"/>
        </w:rPr>
        <w:t xml:space="preserve">Просим учесть данные </w:t>
      </w:r>
      <w:r w:rsidR="00034E91" w:rsidRPr="000B75B8">
        <w:rPr>
          <w:bCs/>
          <w:color w:val="000000" w:themeColor="text1"/>
        </w:rPr>
        <w:t>изменения</w:t>
      </w:r>
      <w:r w:rsidR="00D01578" w:rsidRPr="000B75B8">
        <w:rPr>
          <w:bCs/>
          <w:color w:val="000000" w:themeColor="text1"/>
        </w:rPr>
        <w:t xml:space="preserve"> при подготовке </w:t>
      </w:r>
      <w:r w:rsidR="00512D8E" w:rsidRPr="000B75B8">
        <w:rPr>
          <w:bCs/>
          <w:color w:val="000000" w:themeColor="text1"/>
        </w:rPr>
        <w:t>предложений</w:t>
      </w:r>
      <w:r w:rsidR="00D01578" w:rsidRPr="000B75B8">
        <w:rPr>
          <w:bCs/>
          <w:color w:val="000000" w:themeColor="text1"/>
        </w:rPr>
        <w:t>.</w:t>
      </w:r>
    </w:p>
    <w:p w:rsidR="00580F91" w:rsidRPr="000B75B8" w:rsidRDefault="00580F91" w:rsidP="00580F91">
      <w:pPr>
        <w:pStyle w:val="ab"/>
        <w:tabs>
          <w:tab w:val="left" w:pos="851"/>
        </w:tabs>
        <w:ind w:left="0" w:firstLine="709"/>
        <w:jc w:val="both"/>
        <w:rPr>
          <w:bCs/>
          <w:color w:val="000000" w:themeColor="text1"/>
        </w:rPr>
      </w:pPr>
      <w:r w:rsidRPr="000B75B8">
        <w:rPr>
          <w:bCs/>
          <w:color w:val="000000" w:themeColor="text1"/>
        </w:rPr>
        <w:t>Примечание: продлен срок подачи заявок.</w:t>
      </w:r>
    </w:p>
    <w:p w:rsidR="00FF5B5B" w:rsidRPr="000B75B8" w:rsidRDefault="00FF5B5B" w:rsidP="000D6D68">
      <w:pPr>
        <w:pStyle w:val="ad"/>
        <w:autoSpaceDE w:val="0"/>
        <w:autoSpaceDN w:val="0"/>
        <w:spacing w:before="60" w:after="60"/>
        <w:ind w:firstLine="709"/>
        <w:contextualSpacing w:val="0"/>
        <w:jc w:val="both"/>
      </w:pPr>
    </w:p>
    <w:p w:rsidR="002454F3" w:rsidRDefault="0049132A" w:rsidP="00EE06FF">
      <w:pPr>
        <w:jc w:val="both"/>
        <w:rPr>
          <w:rStyle w:val="a7"/>
        </w:rPr>
      </w:pPr>
      <w:r>
        <w:t>Уведомление размещено</w:t>
      </w:r>
      <w:r w:rsidRPr="00AF33C1">
        <w:t xml:space="preserve"> </w:t>
      </w:r>
      <w:r w:rsidRPr="00057106">
        <w:t xml:space="preserve">в информационно-телекоммуникационной сети «Интернет» в единой информационной системе </w:t>
      </w:r>
      <w:hyperlink r:id="rId9" w:history="1">
        <w:r w:rsidRPr="004B1F7A">
          <w:rPr>
            <w:rStyle w:val="a7"/>
          </w:rPr>
          <w:t>www.zakupki.gov.ru</w:t>
        </w:r>
      </w:hyperlink>
      <w:r>
        <w:t xml:space="preserve">, а так же на сайте организатора </w:t>
      </w:r>
      <w:r w:rsidRPr="00363AF1">
        <w:rPr>
          <w:rStyle w:val="a7"/>
        </w:rPr>
        <w:t xml:space="preserve">закупки </w:t>
      </w:r>
      <w:hyperlink r:id="rId10" w:history="1">
        <w:r w:rsidRPr="00015CDC">
          <w:rPr>
            <w:rStyle w:val="a7"/>
          </w:rPr>
          <w:t>www.saratovenergo.ru</w:t>
        </w:r>
      </w:hyperlink>
      <w:r w:rsidRPr="00363AF1">
        <w:rPr>
          <w:rStyle w:val="a7"/>
        </w:rPr>
        <w:t>.</w:t>
      </w:r>
    </w:p>
    <w:p w:rsidR="0049132A" w:rsidRDefault="0049132A" w:rsidP="00EE06FF">
      <w:pPr>
        <w:jc w:val="both"/>
        <w:rPr>
          <w:rStyle w:val="a7"/>
        </w:rPr>
      </w:pPr>
    </w:p>
    <w:p w:rsidR="0049132A" w:rsidRDefault="0049132A" w:rsidP="00EE06FF">
      <w:pPr>
        <w:jc w:val="both"/>
        <w:rPr>
          <w:color w:val="000000" w:themeColor="text1"/>
        </w:rPr>
      </w:pPr>
    </w:p>
    <w:p w:rsidR="00641545" w:rsidRDefault="00641545" w:rsidP="00EE06FF">
      <w:pPr>
        <w:jc w:val="both"/>
        <w:rPr>
          <w:color w:val="000000" w:themeColor="text1"/>
          <w:sz w:val="20"/>
          <w:szCs w:val="20"/>
        </w:rPr>
      </w:pPr>
    </w:p>
    <w:p w:rsidR="00641545" w:rsidRPr="00641545" w:rsidRDefault="00641545" w:rsidP="00641545">
      <w:pPr>
        <w:rPr>
          <w:sz w:val="20"/>
          <w:szCs w:val="20"/>
        </w:rPr>
      </w:pPr>
    </w:p>
    <w:p w:rsidR="00641545" w:rsidRPr="00641545" w:rsidRDefault="00641545" w:rsidP="00641545">
      <w:pPr>
        <w:rPr>
          <w:sz w:val="20"/>
          <w:szCs w:val="20"/>
        </w:rPr>
      </w:pPr>
    </w:p>
    <w:p w:rsidR="00641545" w:rsidRPr="00641545" w:rsidRDefault="00641545" w:rsidP="00641545">
      <w:pPr>
        <w:rPr>
          <w:sz w:val="20"/>
          <w:szCs w:val="20"/>
        </w:rPr>
      </w:pPr>
    </w:p>
    <w:p w:rsidR="00641545" w:rsidRPr="00641545" w:rsidRDefault="00641545" w:rsidP="00641545">
      <w:pPr>
        <w:rPr>
          <w:sz w:val="20"/>
          <w:szCs w:val="20"/>
        </w:rPr>
      </w:pPr>
    </w:p>
    <w:p w:rsidR="00641545" w:rsidRPr="00641545" w:rsidRDefault="00641545" w:rsidP="00641545">
      <w:pPr>
        <w:rPr>
          <w:sz w:val="20"/>
          <w:szCs w:val="20"/>
        </w:rPr>
      </w:pPr>
    </w:p>
    <w:p w:rsidR="00641545" w:rsidRPr="00641545" w:rsidRDefault="00641545" w:rsidP="00641545">
      <w:pPr>
        <w:rPr>
          <w:sz w:val="20"/>
          <w:szCs w:val="20"/>
        </w:rPr>
      </w:pPr>
    </w:p>
    <w:p w:rsidR="00641545" w:rsidRPr="00641545" w:rsidRDefault="00641545" w:rsidP="00641545">
      <w:pPr>
        <w:rPr>
          <w:sz w:val="20"/>
          <w:szCs w:val="20"/>
        </w:rPr>
      </w:pPr>
    </w:p>
    <w:p w:rsidR="00641545" w:rsidRPr="00641545" w:rsidRDefault="00641545" w:rsidP="00641545">
      <w:pPr>
        <w:rPr>
          <w:sz w:val="20"/>
          <w:szCs w:val="20"/>
        </w:rPr>
      </w:pPr>
    </w:p>
    <w:p w:rsidR="00641545" w:rsidRPr="00641545" w:rsidRDefault="00641545" w:rsidP="00641545">
      <w:pPr>
        <w:rPr>
          <w:sz w:val="20"/>
          <w:szCs w:val="20"/>
        </w:rPr>
      </w:pPr>
    </w:p>
    <w:p w:rsidR="00641545" w:rsidRPr="00641545" w:rsidRDefault="00641545" w:rsidP="00641545">
      <w:pPr>
        <w:rPr>
          <w:sz w:val="20"/>
          <w:szCs w:val="20"/>
        </w:rPr>
      </w:pPr>
    </w:p>
    <w:p w:rsidR="00641545" w:rsidRPr="00641545" w:rsidRDefault="00641545" w:rsidP="00641545">
      <w:pPr>
        <w:rPr>
          <w:sz w:val="20"/>
          <w:szCs w:val="20"/>
        </w:rPr>
      </w:pPr>
    </w:p>
    <w:p w:rsidR="00641545" w:rsidRPr="00641545" w:rsidRDefault="00641545" w:rsidP="00641545">
      <w:pPr>
        <w:rPr>
          <w:sz w:val="20"/>
          <w:szCs w:val="20"/>
        </w:rPr>
      </w:pPr>
    </w:p>
    <w:p w:rsidR="00641545" w:rsidRPr="00641545" w:rsidRDefault="00641545" w:rsidP="00641545">
      <w:pPr>
        <w:rPr>
          <w:sz w:val="20"/>
          <w:szCs w:val="20"/>
        </w:rPr>
      </w:pPr>
    </w:p>
    <w:p w:rsidR="00641545" w:rsidRPr="00641545" w:rsidRDefault="00641545" w:rsidP="00641545">
      <w:pPr>
        <w:rPr>
          <w:sz w:val="20"/>
          <w:szCs w:val="20"/>
        </w:rPr>
      </w:pPr>
    </w:p>
    <w:p w:rsidR="00641545" w:rsidRPr="00641545" w:rsidRDefault="00641545" w:rsidP="00641545">
      <w:pPr>
        <w:rPr>
          <w:sz w:val="20"/>
          <w:szCs w:val="20"/>
        </w:rPr>
      </w:pPr>
    </w:p>
    <w:p w:rsidR="00641545" w:rsidRPr="00641545" w:rsidRDefault="00641545" w:rsidP="00641545">
      <w:pPr>
        <w:rPr>
          <w:sz w:val="20"/>
          <w:szCs w:val="20"/>
        </w:rPr>
      </w:pPr>
    </w:p>
    <w:p w:rsidR="00641545" w:rsidRPr="00641545" w:rsidRDefault="00641545" w:rsidP="00641545">
      <w:pPr>
        <w:rPr>
          <w:sz w:val="20"/>
          <w:szCs w:val="20"/>
        </w:rPr>
      </w:pPr>
    </w:p>
    <w:p w:rsidR="00641545" w:rsidRPr="00641545" w:rsidRDefault="00641545" w:rsidP="00641545">
      <w:pPr>
        <w:rPr>
          <w:sz w:val="20"/>
          <w:szCs w:val="20"/>
        </w:rPr>
      </w:pPr>
    </w:p>
    <w:p w:rsidR="00641545" w:rsidRPr="00641545" w:rsidRDefault="00641545" w:rsidP="00641545">
      <w:pPr>
        <w:rPr>
          <w:sz w:val="20"/>
          <w:szCs w:val="20"/>
        </w:rPr>
      </w:pPr>
    </w:p>
    <w:p w:rsidR="00641545" w:rsidRPr="00641545" w:rsidRDefault="00641545" w:rsidP="00641545">
      <w:pPr>
        <w:rPr>
          <w:sz w:val="20"/>
          <w:szCs w:val="20"/>
        </w:rPr>
      </w:pPr>
    </w:p>
    <w:p w:rsidR="00641545" w:rsidRPr="00641545" w:rsidRDefault="00641545" w:rsidP="00641545">
      <w:pPr>
        <w:rPr>
          <w:sz w:val="20"/>
          <w:szCs w:val="20"/>
        </w:rPr>
      </w:pPr>
    </w:p>
    <w:p w:rsidR="00641545" w:rsidRPr="00641545" w:rsidRDefault="00641545" w:rsidP="00641545">
      <w:pPr>
        <w:rPr>
          <w:sz w:val="20"/>
          <w:szCs w:val="20"/>
        </w:rPr>
      </w:pPr>
    </w:p>
    <w:p w:rsidR="00641545" w:rsidRPr="00641545" w:rsidRDefault="00641545" w:rsidP="00641545">
      <w:pPr>
        <w:rPr>
          <w:sz w:val="20"/>
          <w:szCs w:val="20"/>
        </w:rPr>
      </w:pPr>
    </w:p>
    <w:p w:rsidR="00641545" w:rsidRPr="00641545" w:rsidRDefault="00641545" w:rsidP="00641545">
      <w:pPr>
        <w:rPr>
          <w:sz w:val="20"/>
          <w:szCs w:val="20"/>
        </w:rPr>
      </w:pPr>
    </w:p>
    <w:p w:rsidR="00641545" w:rsidRPr="00641545" w:rsidRDefault="00641545" w:rsidP="00641545">
      <w:pPr>
        <w:rPr>
          <w:sz w:val="20"/>
          <w:szCs w:val="20"/>
        </w:rPr>
      </w:pPr>
    </w:p>
    <w:p w:rsidR="00641545" w:rsidRPr="00641545" w:rsidRDefault="00641545" w:rsidP="00641545">
      <w:pPr>
        <w:rPr>
          <w:sz w:val="20"/>
          <w:szCs w:val="20"/>
        </w:rPr>
      </w:pPr>
    </w:p>
    <w:p w:rsidR="00641545" w:rsidRPr="00641545" w:rsidRDefault="00641545" w:rsidP="00641545">
      <w:pPr>
        <w:rPr>
          <w:sz w:val="20"/>
          <w:szCs w:val="20"/>
        </w:rPr>
      </w:pPr>
    </w:p>
    <w:p w:rsidR="00641545" w:rsidRPr="00641545" w:rsidRDefault="00641545" w:rsidP="00641545">
      <w:pPr>
        <w:rPr>
          <w:sz w:val="20"/>
          <w:szCs w:val="20"/>
        </w:rPr>
      </w:pPr>
    </w:p>
    <w:p w:rsidR="00641545" w:rsidRPr="00641545" w:rsidRDefault="00641545" w:rsidP="00641545">
      <w:pPr>
        <w:rPr>
          <w:sz w:val="20"/>
          <w:szCs w:val="20"/>
        </w:rPr>
      </w:pPr>
    </w:p>
    <w:p w:rsidR="00641545" w:rsidRPr="00641545" w:rsidRDefault="00641545" w:rsidP="00641545">
      <w:pPr>
        <w:rPr>
          <w:sz w:val="20"/>
          <w:szCs w:val="20"/>
        </w:rPr>
      </w:pPr>
    </w:p>
    <w:p w:rsidR="00641545" w:rsidRPr="00641545" w:rsidRDefault="00641545" w:rsidP="00641545">
      <w:pPr>
        <w:rPr>
          <w:sz w:val="20"/>
          <w:szCs w:val="20"/>
        </w:rPr>
      </w:pPr>
    </w:p>
    <w:p w:rsidR="00641545" w:rsidRPr="00641545" w:rsidRDefault="00641545" w:rsidP="00641545">
      <w:pPr>
        <w:rPr>
          <w:sz w:val="20"/>
          <w:szCs w:val="20"/>
        </w:rPr>
      </w:pPr>
    </w:p>
    <w:p w:rsidR="00641545" w:rsidRPr="00641545" w:rsidRDefault="00641545" w:rsidP="00641545">
      <w:pPr>
        <w:rPr>
          <w:sz w:val="20"/>
          <w:szCs w:val="20"/>
        </w:rPr>
      </w:pPr>
    </w:p>
    <w:p w:rsidR="00641545" w:rsidRPr="00641545" w:rsidRDefault="00641545" w:rsidP="00641545">
      <w:pPr>
        <w:rPr>
          <w:sz w:val="20"/>
          <w:szCs w:val="20"/>
        </w:rPr>
      </w:pPr>
    </w:p>
    <w:p w:rsidR="00641545" w:rsidRPr="00641545" w:rsidRDefault="00641545" w:rsidP="00641545">
      <w:pPr>
        <w:rPr>
          <w:sz w:val="20"/>
          <w:szCs w:val="20"/>
        </w:rPr>
      </w:pPr>
    </w:p>
    <w:p w:rsidR="00641545" w:rsidRPr="00641545" w:rsidRDefault="00641545" w:rsidP="00641545">
      <w:pPr>
        <w:rPr>
          <w:sz w:val="20"/>
          <w:szCs w:val="20"/>
        </w:rPr>
      </w:pPr>
    </w:p>
    <w:p w:rsidR="00641545" w:rsidRDefault="00641545" w:rsidP="00641545">
      <w:pPr>
        <w:rPr>
          <w:sz w:val="20"/>
          <w:szCs w:val="20"/>
        </w:rPr>
      </w:pPr>
    </w:p>
    <w:p w:rsidR="00641545" w:rsidRDefault="00641545" w:rsidP="00641545">
      <w:pPr>
        <w:rPr>
          <w:sz w:val="20"/>
          <w:szCs w:val="20"/>
        </w:rPr>
      </w:pPr>
    </w:p>
    <w:p w:rsidR="002454F3" w:rsidRPr="00641545" w:rsidRDefault="002454F3" w:rsidP="00641545">
      <w:pPr>
        <w:jc w:val="center"/>
        <w:rPr>
          <w:sz w:val="20"/>
          <w:szCs w:val="20"/>
        </w:rPr>
      </w:pPr>
      <w:bookmarkStart w:id="18" w:name="_GoBack"/>
      <w:bookmarkEnd w:id="18"/>
    </w:p>
    <w:sectPr w:rsidR="002454F3" w:rsidRPr="00641545" w:rsidSect="00F61056">
      <w:headerReference w:type="first" r:id="rId11"/>
      <w:pgSz w:w="11906" w:h="16838"/>
      <w:pgMar w:top="1134" w:right="567" w:bottom="1134" w:left="1134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37D" w:rsidRDefault="00EE737D" w:rsidP="00332CF4">
      <w:r>
        <w:separator/>
      </w:r>
    </w:p>
  </w:endnote>
  <w:endnote w:type="continuationSeparator" w:id="0">
    <w:p w:rsidR="00EE737D" w:rsidRDefault="00EE737D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37D" w:rsidRDefault="00EE737D" w:rsidP="00332CF4">
      <w:r>
        <w:separator/>
      </w:r>
    </w:p>
  </w:footnote>
  <w:footnote w:type="continuationSeparator" w:id="0">
    <w:p w:rsidR="00EE737D" w:rsidRDefault="00EE737D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18" w:type="dxa"/>
      <w:tblLook w:val="0000" w:firstRow="0" w:lastRow="0" w:firstColumn="0" w:lastColumn="0" w:noHBand="0" w:noVBand="0"/>
    </w:tblPr>
    <w:tblGrid>
      <w:gridCol w:w="1686"/>
      <w:gridCol w:w="7179"/>
    </w:tblGrid>
    <w:tr w:rsidR="000648E2" w:rsidRPr="000648E2" w:rsidTr="00A20488">
      <w:trPr>
        <w:trHeight w:val="1125"/>
      </w:trPr>
      <w:tc>
        <w:tcPr>
          <w:tcW w:w="1686" w:type="dxa"/>
        </w:tcPr>
        <w:p w:rsidR="000648E2" w:rsidRPr="000648E2" w:rsidRDefault="000648E2" w:rsidP="000648E2">
          <w:pPr>
            <w:tabs>
              <w:tab w:val="left" w:pos="1701"/>
              <w:tab w:val="left" w:pos="7830"/>
            </w:tabs>
            <w:ind w:right="34" w:firstLine="160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>
                <wp:extent cx="742950" cy="790575"/>
                <wp:effectExtent l="0" t="0" r="0" b="9525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2950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79" w:type="dxa"/>
        </w:tcPr>
        <w:p w:rsidR="000648E2" w:rsidRPr="000648E2" w:rsidRDefault="000648E2" w:rsidP="000648E2">
          <w:pPr>
            <w:tabs>
              <w:tab w:val="left" w:pos="1701"/>
            </w:tabs>
            <w:ind w:firstLine="567"/>
            <w:rPr>
              <w:rFonts w:ascii="Arial" w:hAnsi="Arial" w:cs="Arial"/>
            </w:rPr>
          </w:pPr>
        </w:p>
        <w:p w:rsidR="000648E2" w:rsidRPr="000648E2" w:rsidRDefault="000648E2" w:rsidP="000648E2">
          <w:pPr>
            <w:tabs>
              <w:tab w:val="left" w:pos="1701"/>
              <w:tab w:val="left" w:pos="7830"/>
            </w:tabs>
            <w:ind w:firstLine="567"/>
            <w:jc w:val="center"/>
            <w:rPr>
              <w:b/>
              <w:color w:val="000000"/>
              <w:sz w:val="28"/>
              <w:szCs w:val="28"/>
            </w:rPr>
          </w:pPr>
          <w:r w:rsidRPr="000648E2">
            <w:rPr>
              <w:b/>
              <w:color w:val="000000"/>
              <w:sz w:val="28"/>
              <w:szCs w:val="28"/>
            </w:rPr>
            <w:t>Публичное акционерное общество</w:t>
          </w:r>
        </w:p>
        <w:p w:rsidR="000648E2" w:rsidRPr="000648E2" w:rsidRDefault="000648E2" w:rsidP="000648E2">
          <w:pPr>
            <w:tabs>
              <w:tab w:val="left" w:pos="1701"/>
              <w:tab w:val="left" w:pos="7830"/>
            </w:tabs>
            <w:spacing w:after="60"/>
            <w:ind w:firstLine="567"/>
            <w:jc w:val="center"/>
            <w:rPr>
              <w:b/>
            </w:rPr>
          </w:pPr>
          <w:r w:rsidRPr="000648E2">
            <w:rPr>
              <w:b/>
              <w:spacing w:val="20"/>
              <w:sz w:val="28"/>
              <w:szCs w:val="28"/>
            </w:rPr>
            <w:t>«САРАТОВЭНЕРГО»</w:t>
          </w:r>
        </w:p>
        <w:p w:rsidR="000648E2" w:rsidRPr="000648E2" w:rsidRDefault="000648E2" w:rsidP="000648E2">
          <w:pPr>
            <w:tabs>
              <w:tab w:val="left" w:pos="1701"/>
              <w:tab w:val="left" w:pos="7830"/>
            </w:tabs>
            <w:ind w:firstLine="567"/>
            <w:rPr>
              <w:rFonts w:ascii="Arial" w:hAnsi="Arial" w:cs="Arial"/>
            </w:rPr>
          </w:pPr>
        </w:p>
      </w:tc>
    </w:tr>
  </w:tbl>
  <w:p w:rsidR="00F01790" w:rsidRDefault="00F01790">
    <w:pPr>
      <w:pStyle w:val="a3"/>
      <w:rPr>
        <w:lang w:val="ru-RU"/>
      </w:rPr>
    </w:pPr>
  </w:p>
  <w:p w:rsidR="00F01790" w:rsidRPr="003C51FE" w:rsidRDefault="00F01790">
    <w:pPr>
      <w:pStyle w:val="a3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789803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FF42DA7"/>
    <w:multiLevelType w:val="hybridMultilevel"/>
    <w:tmpl w:val="80D86298"/>
    <w:lvl w:ilvl="0" w:tplc="2E5E1CCE">
      <w:start w:val="1"/>
      <w:numFmt w:val="decimal"/>
      <w:lvlText w:val="%1"/>
      <w:lvlJc w:val="left"/>
      <w:pPr>
        <w:ind w:left="36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3403A4B"/>
    <w:multiLevelType w:val="multilevel"/>
    <w:tmpl w:val="383CC1E4"/>
    <w:lvl w:ilvl="0">
      <w:start w:val="1"/>
      <w:numFmt w:val="bullet"/>
      <w:lvlText w:val=""/>
      <w:lvlJc w:val="left"/>
      <w:pPr>
        <w:tabs>
          <w:tab w:val="num" w:pos="1985"/>
        </w:tabs>
        <w:ind w:left="1985" w:hanging="567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5C3894"/>
    <w:multiLevelType w:val="hybridMultilevel"/>
    <w:tmpl w:val="EDF09E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7606560">
      <w:start w:val="4"/>
      <w:numFmt w:val="decimal"/>
      <w:lvlText w:val="%2."/>
      <w:lvlJc w:val="left"/>
      <w:pPr>
        <w:tabs>
          <w:tab w:val="num" w:pos="730"/>
        </w:tabs>
        <w:ind w:left="730" w:hanging="360"/>
      </w:pPr>
      <w:rPr>
        <w:rFonts w:hint="default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450"/>
        </w:tabs>
        <w:ind w:left="1450" w:hanging="180"/>
      </w:pPr>
    </w:lvl>
    <w:lvl w:ilvl="3" w:tplc="86E6CAF6">
      <w:start w:val="1"/>
      <w:numFmt w:val="decimal"/>
      <w:lvlText w:val="%4."/>
      <w:lvlJc w:val="left"/>
      <w:pPr>
        <w:tabs>
          <w:tab w:val="num" w:pos="-710"/>
        </w:tabs>
        <w:ind w:left="-426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890"/>
        </w:tabs>
        <w:ind w:left="28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10"/>
        </w:tabs>
        <w:ind w:left="36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30"/>
        </w:tabs>
        <w:ind w:left="43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50"/>
        </w:tabs>
        <w:ind w:left="50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70"/>
        </w:tabs>
        <w:ind w:left="5770" w:hanging="180"/>
      </w:pPr>
    </w:lvl>
  </w:abstractNum>
  <w:abstractNum w:abstractNumId="4">
    <w:nsid w:val="150E731E"/>
    <w:multiLevelType w:val="hybridMultilevel"/>
    <w:tmpl w:val="6136CF0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188017A7"/>
    <w:multiLevelType w:val="hybridMultilevel"/>
    <w:tmpl w:val="4F027EC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2B3972"/>
    <w:multiLevelType w:val="hybridMultilevel"/>
    <w:tmpl w:val="7F5A0C60"/>
    <w:lvl w:ilvl="0" w:tplc="2758E3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CF206D6"/>
    <w:multiLevelType w:val="hybridMultilevel"/>
    <w:tmpl w:val="3D6E1C46"/>
    <w:lvl w:ilvl="0" w:tplc="4D728DA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2727367"/>
    <w:multiLevelType w:val="multilevel"/>
    <w:tmpl w:val="472254B6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9">
    <w:nsid w:val="356A5FCE"/>
    <w:multiLevelType w:val="multilevel"/>
    <w:tmpl w:val="3AB6CFC4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10">
    <w:nsid w:val="3ACE2F1C"/>
    <w:multiLevelType w:val="hybridMultilevel"/>
    <w:tmpl w:val="FFE48D3A"/>
    <w:lvl w:ilvl="0" w:tplc="0419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025CFE"/>
    <w:multiLevelType w:val="multilevel"/>
    <w:tmpl w:val="1AEE75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6"/>
        <w:szCs w:val="2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79C43E0"/>
    <w:multiLevelType w:val="hybridMultilevel"/>
    <w:tmpl w:val="8DDEEDBE"/>
    <w:lvl w:ilvl="0" w:tplc="C4382C5E">
      <w:start w:val="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5F2278AE"/>
    <w:multiLevelType w:val="hybridMultilevel"/>
    <w:tmpl w:val="F79487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7A43B31"/>
    <w:multiLevelType w:val="hybridMultilevel"/>
    <w:tmpl w:val="D38C2A7A"/>
    <w:lvl w:ilvl="0" w:tplc="F3A21A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375B4A"/>
    <w:multiLevelType w:val="hybridMultilevel"/>
    <w:tmpl w:val="FAFC1BFC"/>
    <w:lvl w:ilvl="0" w:tplc="C4382C5E">
      <w:start w:val="2"/>
      <w:numFmt w:val="decimal"/>
      <w:lvlText w:val="%1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12"/>
  </w:num>
  <w:num w:numId="7">
    <w:abstractNumId w:val="15"/>
  </w:num>
  <w:num w:numId="8">
    <w:abstractNumId w:val="1"/>
  </w:num>
  <w:num w:numId="9">
    <w:abstractNumId w:val="2"/>
  </w:num>
  <w:num w:numId="10">
    <w:abstractNumId w:val="9"/>
  </w:num>
  <w:num w:numId="11">
    <w:abstractNumId w:val="6"/>
  </w:num>
  <w:num w:numId="12">
    <w:abstractNumId w:val="0"/>
  </w:num>
  <w:num w:numId="13">
    <w:abstractNumId w:val="0"/>
  </w:num>
  <w:num w:numId="14">
    <w:abstractNumId w:val="7"/>
  </w:num>
  <w:num w:numId="15">
    <w:abstractNumId w:val="0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D19"/>
    <w:rsid w:val="00007862"/>
    <w:rsid w:val="000252CD"/>
    <w:rsid w:val="00034E91"/>
    <w:rsid w:val="000351E1"/>
    <w:rsid w:val="0004665E"/>
    <w:rsid w:val="0006480B"/>
    <w:rsid w:val="000648E2"/>
    <w:rsid w:val="00083180"/>
    <w:rsid w:val="00086A74"/>
    <w:rsid w:val="000B75B8"/>
    <w:rsid w:val="000C10B5"/>
    <w:rsid w:val="000D6D68"/>
    <w:rsid w:val="000F4F36"/>
    <w:rsid w:val="001104A1"/>
    <w:rsid w:val="00126D19"/>
    <w:rsid w:val="001278BD"/>
    <w:rsid w:val="001340D7"/>
    <w:rsid w:val="00147F98"/>
    <w:rsid w:val="0015546E"/>
    <w:rsid w:val="00157D4A"/>
    <w:rsid w:val="0016351E"/>
    <w:rsid w:val="001B30F9"/>
    <w:rsid w:val="001E1556"/>
    <w:rsid w:val="00207EB0"/>
    <w:rsid w:val="0021748E"/>
    <w:rsid w:val="002454F3"/>
    <w:rsid w:val="002639EE"/>
    <w:rsid w:val="002F075E"/>
    <w:rsid w:val="002F7B2D"/>
    <w:rsid w:val="00305BA8"/>
    <w:rsid w:val="00311015"/>
    <w:rsid w:val="00332CF4"/>
    <w:rsid w:val="00337CD8"/>
    <w:rsid w:val="0035513E"/>
    <w:rsid w:val="0036511E"/>
    <w:rsid w:val="00382D63"/>
    <w:rsid w:val="00384BF4"/>
    <w:rsid w:val="003C51FE"/>
    <w:rsid w:val="003C5E76"/>
    <w:rsid w:val="003D49E6"/>
    <w:rsid w:val="003F1539"/>
    <w:rsid w:val="003F5CE8"/>
    <w:rsid w:val="00422497"/>
    <w:rsid w:val="00447699"/>
    <w:rsid w:val="00447B5D"/>
    <w:rsid w:val="00460C80"/>
    <w:rsid w:val="00475C7C"/>
    <w:rsid w:val="0049132A"/>
    <w:rsid w:val="004956CC"/>
    <w:rsid w:val="004A14A9"/>
    <w:rsid w:val="004B5AB1"/>
    <w:rsid w:val="004C1E80"/>
    <w:rsid w:val="004C3AF2"/>
    <w:rsid w:val="004C55B3"/>
    <w:rsid w:val="004D572F"/>
    <w:rsid w:val="004F65DB"/>
    <w:rsid w:val="00502F2D"/>
    <w:rsid w:val="00512D8E"/>
    <w:rsid w:val="0055518E"/>
    <w:rsid w:val="005557C3"/>
    <w:rsid w:val="00580F91"/>
    <w:rsid w:val="00592BFF"/>
    <w:rsid w:val="005A7E57"/>
    <w:rsid w:val="005C645D"/>
    <w:rsid w:val="005E3C3C"/>
    <w:rsid w:val="00607040"/>
    <w:rsid w:val="006232DF"/>
    <w:rsid w:val="00641545"/>
    <w:rsid w:val="006450B6"/>
    <w:rsid w:val="00663211"/>
    <w:rsid w:val="0066741A"/>
    <w:rsid w:val="00672040"/>
    <w:rsid w:val="0067471D"/>
    <w:rsid w:val="006A2EE0"/>
    <w:rsid w:val="006C254E"/>
    <w:rsid w:val="007000E8"/>
    <w:rsid w:val="00733F80"/>
    <w:rsid w:val="00740DB8"/>
    <w:rsid w:val="00774301"/>
    <w:rsid w:val="007E3D58"/>
    <w:rsid w:val="008013D5"/>
    <w:rsid w:val="008169FB"/>
    <w:rsid w:val="00831709"/>
    <w:rsid w:val="008377C3"/>
    <w:rsid w:val="00864FEE"/>
    <w:rsid w:val="00890C7E"/>
    <w:rsid w:val="00895697"/>
    <w:rsid w:val="008C1E39"/>
    <w:rsid w:val="008D35EC"/>
    <w:rsid w:val="008E4322"/>
    <w:rsid w:val="008F126A"/>
    <w:rsid w:val="008F5BBA"/>
    <w:rsid w:val="00902CE9"/>
    <w:rsid w:val="00935D61"/>
    <w:rsid w:val="009469EB"/>
    <w:rsid w:val="009B0C88"/>
    <w:rsid w:val="009B7FE7"/>
    <w:rsid w:val="009D0DF2"/>
    <w:rsid w:val="009D163A"/>
    <w:rsid w:val="009E2789"/>
    <w:rsid w:val="009E323D"/>
    <w:rsid w:val="00A26E35"/>
    <w:rsid w:val="00A34441"/>
    <w:rsid w:val="00A355EB"/>
    <w:rsid w:val="00A66A93"/>
    <w:rsid w:val="00AA1F4B"/>
    <w:rsid w:val="00AA4511"/>
    <w:rsid w:val="00AC686F"/>
    <w:rsid w:val="00AE4198"/>
    <w:rsid w:val="00AE75A7"/>
    <w:rsid w:val="00B01E82"/>
    <w:rsid w:val="00B3597B"/>
    <w:rsid w:val="00B636C9"/>
    <w:rsid w:val="00B81A36"/>
    <w:rsid w:val="00B861B4"/>
    <w:rsid w:val="00BA11B2"/>
    <w:rsid w:val="00BA4FF0"/>
    <w:rsid w:val="00BD60A5"/>
    <w:rsid w:val="00C24FE7"/>
    <w:rsid w:val="00C32CE7"/>
    <w:rsid w:val="00C611DB"/>
    <w:rsid w:val="00C63A94"/>
    <w:rsid w:val="00C70481"/>
    <w:rsid w:val="00C7194E"/>
    <w:rsid w:val="00C95716"/>
    <w:rsid w:val="00CA3A74"/>
    <w:rsid w:val="00CC35A7"/>
    <w:rsid w:val="00D01578"/>
    <w:rsid w:val="00D04290"/>
    <w:rsid w:val="00D23A5E"/>
    <w:rsid w:val="00D240C5"/>
    <w:rsid w:val="00D31BAB"/>
    <w:rsid w:val="00D401B4"/>
    <w:rsid w:val="00D6613B"/>
    <w:rsid w:val="00D70818"/>
    <w:rsid w:val="00D73C67"/>
    <w:rsid w:val="00D87C66"/>
    <w:rsid w:val="00DC6680"/>
    <w:rsid w:val="00DD4E0D"/>
    <w:rsid w:val="00DE4BA6"/>
    <w:rsid w:val="00DE572F"/>
    <w:rsid w:val="00DF538A"/>
    <w:rsid w:val="00E02B8D"/>
    <w:rsid w:val="00E13932"/>
    <w:rsid w:val="00E2741C"/>
    <w:rsid w:val="00E87205"/>
    <w:rsid w:val="00E95E8C"/>
    <w:rsid w:val="00EB42B1"/>
    <w:rsid w:val="00ED6540"/>
    <w:rsid w:val="00EE03BB"/>
    <w:rsid w:val="00EE06FF"/>
    <w:rsid w:val="00EE737D"/>
    <w:rsid w:val="00EE74B2"/>
    <w:rsid w:val="00F01790"/>
    <w:rsid w:val="00F10D06"/>
    <w:rsid w:val="00F15D63"/>
    <w:rsid w:val="00F22BF1"/>
    <w:rsid w:val="00F42D66"/>
    <w:rsid w:val="00F61056"/>
    <w:rsid w:val="00F81231"/>
    <w:rsid w:val="00FA4242"/>
    <w:rsid w:val="00FB0836"/>
    <w:rsid w:val="00FB5BA4"/>
    <w:rsid w:val="00FC0328"/>
    <w:rsid w:val="00FF5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FB5BA4"/>
    <w:pPr>
      <w:keepNext/>
      <w:spacing w:before="120"/>
      <w:jc w:val="both"/>
      <w:outlineLvl w:val="2"/>
    </w:pPr>
    <w:rPr>
      <w:rFonts w:ascii="Arial" w:hAnsi="Arial" w:cs="Arial"/>
      <w:b/>
      <w:bCs/>
      <w:sz w:val="28"/>
      <w:szCs w:val="20"/>
    </w:rPr>
  </w:style>
  <w:style w:type="paragraph" w:styleId="4">
    <w:name w:val="heading 4"/>
    <w:basedOn w:val="a"/>
    <w:next w:val="a"/>
    <w:link w:val="40"/>
    <w:qFormat/>
    <w:rsid w:val="00FB5BA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Верхний колонтитул Знак"/>
    <w:basedOn w:val="a0"/>
    <w:link w:val="a3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5">
    <w:name w:val="Balloon Text"/>
    <w:basedOn w:val="a"/>
    <w:link w:val="a6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A26E35"/>
    <w:rPr>
      <w:color w:val="0000FF" w:themeColor="hyperlink"/>
      <w:u w:val="single"/>
    </w:rPr>
  </w:style>
  <w:style w:type="paragraph" w:styleId="a8">
    <w:name w:val="footer"/>
    <w:basedOn w:val="a"/>
    <w:link w:val="a9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Знак"/>
    <w:basedOn w:val="a"/>
    <w:rsid w:val="00DF538A"/>
    <w:pPr>
      <w:tabs>
        <w:tab w:val="num" w:pos="432"/>
      </w:tabs>
      <w:spacing w:before="120" w:after="160"/>
      <w:ind w:left="432" w:hanging="432"/>
      <w:jc w:val="both"/>
    </w:pPr>
    <w:rPr>
      <w:b/>
      <w:caps/>
      <w:sz w:val="32"/>
      <w:szCs w:val="32"/>
      <w:lang w:val="en-US" w:eastAsia="en-US"/>
    </w:rPr>
  </w:style>
  <w:style w:type="paragraph" w:styleId="ab">
    <w:name w:val="List Paragraph"/>
    <w:basedOn w:val="a"/>
    <w:link w:val="ac"/>
    <w:uiPriority w:val="34"/>
    <w:qFormat/>
    <w:rsid w:val="00902CE9"/>
    <w:pPr>
      <w:ind w:left="720"/>
      <w:contextualSpacing/>
    </w:pPr>
  </w:style>
  <w:style w:type="paragraph" w:styleId="ad">
    <w:name w:val="List Number"/>
    <w:basedOn w:val="a"/>
    <w:unhideWhenUsed/>
    <w:rsid w:val="00BD60A5"/>
    <w:pPr>
      <w:contextualSpacing/>
    </w:pPr>
  </w:style>
  <w:style w:type="paragraph" w:customStyle="1" w:styleId="ae">
    <w:name w:val="Знак"/>
    <w:basedOn w:val="a"/>
    <w:rsid w:val="001278BD"/>
    <w:pPr>
      <w:tabs>
        <w:tab w:val="num" w:pos="432"/>
      </w:tabs>
      <w:spacing w:before="120" w:after="160"/>
      <w:ind w:left="432" w:hanging="432"/>
      <w:jc w:val="both"/>
    </w:pPr>
    <w:rPr>
      <w:b/>
      <w:caps/>
      <w:sz w:val="32"/>
      <w:szCs w:val="32"/>
      <w:lang w:val="en-US" w:eastAsia="en-US"/>
    </w:rPr>
  </w:style>
  <w:style w:type="table" w:styleId="af">
    <w:name w:val="Table Grid"/>
    <w:basedOn w:val="a1"/>
    <w:uiPriority w:val="59"/>
    <w:rsid w:val="003C51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Подпункт Знак"/>
    <w:rsid w:val="00FB5BA4"/>
    <w:rPr>
      <w:sz w:val="28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FB5BA4"/>
    <w:rPr>
      <w:rFonts w:ascii="Arial" w:eastAsia="Times New Roman" w:hAnsi="Arial" w:cs="Arial"/>
      <w:b/>
      <w:bCs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FB5BA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FontStyle128">
    <w:name w:val="Font Style128"/>
    <w:rsid w:val="009E2789"/>
    <w:rPr>
      <w:rFonts w:ascii="Times New Roman" w:hAnsi="Times New Roman" w:cs="Times New Roman"/>
      <w:color w:val="000000"/>
      <w:sz w:val="26"/>
      <w:szCs w:val="26"/>
    </w:rPr>
  </w:style>
  <w:style w:type="character" w:styleId="af1">
    <w:name w:val="FollowedHyperlink"/>
    <w:basedOn w:val="a0"/>
    <w:uiPriority w:val="99"/>
    <w:semiHidden/>
    <w:unhideWhenUsed/>
    <w:rsid w:val="00C611DB"/>
    <w:rPr>
      <w:color w:val="800080" w:themeColor="followedHyperlink"/>
      <w:u w:val="single"/>
    </w:rPr>
  </w:style>
  <w:style w:type="paragraph" w:styleId="af2">
    <w:name w:val="Plain Text"/>
    <w:basedOn w:val="a"/>
    <w:link w:val="af3"/>
    <w:uiPriority w:val="99"/>
    <w:semiHidden/>
    <w:unhideWhenUsed/>
    <w:rsid w:val="008169FB"/>
    <w:rPr>
      <w:rFonts w:ascii="Consolas" w:hAnsi="Consolas" w:cs="Consolas"/>
      <w:sz w:val="21"/>
      <w:szCs w:val="21"/>
    </w:rPr>
  </w:style>
  <w:style w:type="character" w:customStyle="1" w:styleId="af3">
    <w:name w:val="Текст Знак"/>
    <w:basedOn w:val="a0"/>
    <w:link w:val="af2"/>
    <w:uiPriority w:val="99"/>
    <w:semiHidden/>
    <w:rsid w:val="008169FB"/>
    <w:rPr>
      <w:rFonts w:ascii="Consolas" w:eastAsia="Times New Roman" w:hAnsi="Consolas" w:cs="Consolas"/>
      <w:sz w:val="21"/>
      <w:szCs w:val="21"/>
      <w:lang w:eastAsia="ru-RU"/>
    </w:rPr>
  </w:style>
  <w:style w:type="character" w:customStyle="1" w:styleId="ac">
    <w:name w:val="Абзац списка Знак"/>
    <w:link w:val="ab"/>
    <w:uiPriority w:val="34"/>
    <w:rsid w:val="002454F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FB5BA4"/>
    <w:pPr>
      <w:keepNext/>
      <w:spacing w:before="120"/>
      <w:jc w:val="both"/>
      <w:outlineLvl w:val="2"/>
    </w:pPr>
    <w:rPr>
      <w:rFonts w:ascii="Arial" w:hAnsi="Arial" w:cs="Arial"/>
      <w:b/>
      <w:bCs/>
      <w:sz w:val="28"/>
      <w:szCs w:val="20"/>
    </w:rPr>
  </w:style>
  <w:style w:type="paragraph" w:styleId="4">
    <w:name w:val="heading 4"/>
    <w:basedOn w:val="a"/>
    <w:next w:val="a"/>
    <w:link w:val="40"/>
    <w:qFormat/>
    <w:rsid w:val="00FB5BA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Верхний колонтитул Знак"/>
    <w:basedOn w:val="a0"/>
    <w:link w:val="a3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5">
    <w:name w:val="Balloon Text"/>
    <w:basedOn w:val="a"/>
    <w:link w:val="a6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A26E35"/>
    <w:rPr>
      <w:color w:val="0000FF" w:themeColor="hyperlink"/>
      <w:u w:val="single"/>
    </w:rPr>
  </w:style>
  <w:style w:type="paragraph" w:styleId="a8">
    <w:name w:val="footer"/>
    <w:basedOn w:val="a"/>
    <w:link w:val="a9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Знак"/>
    <w:basedOn w:val="a"/>
    <w:rsid w:val="00DF538A"/>
    <w:pPr>
      <w:tabs>
        <w:tab w:val="num" w:pos="432"/>
      </w:tabs>
      <w:spacing w:before="120" w:after="160"/>
      <w:ind w:left="432" w:hanging="432"/>
      <w:jc w:val="both"/>
    </w:pPr>
    <w:rPr>
      <w:b/>
      <w:caps/>
      <w:sz w:val="32"/>
      <w:szCs w:val="32"/>
      <w:lang w:val="en-US" w:eastAsia="en-US"/>
    </w:rPr>
  </w:style>
  <w:style w:type="paragraph" w:styleId="ab">
    <w:name w:val="List Paragraph"/>
    <w:basedOn w:val="a"/>
    <w:link w:val="ac"/>
    <w:uiPriority w:val="34"/>
    <w:qFormat/>
    <w:rsid w:val="00902CE9"/>
    <w:pPr>
      <w:ind w:left="720"/>
      <w:contextualSpacing/>
    </w:pPr>
  </w:style>
  <w:style w:type="paragraph" w:styleId="ad">
    <w:name w:val="List Number"/>
    <w:basedOn w:val="a"/>
    <w:unhideWhenUsed/>
    <w:rsid w:val="00BD60A5"/>
    <w:pPr>
      <w:contextualSpacing/>
    </w:pPr>
  </w:style>
  <w:style w:type="paragraph" w:customStyle="1" w:styleId="ae">
    <w:name w:val="Знак"/>
    <w:basedOn w:val="a"/>
    <w:rsid w:val="001278BD"/>
    <w:pPr>
      <w:tabs>
        <w:tab w:val="num" w:pos="432"/>
      </w:tabs>
      <w:spacing w:before="120" w:after="160"/>
      <w:ind w:left="432" w:hanging="432"/>
      <w:jc w:val="both"/>
    </w:pPr>
    <w:rPr>
      <w:b/>
      <w:caps/>
      <w:sz w:val="32"/>
      <w:szCs w:val="32"/>
      <w:lang w:val="en-US" w:eastAsia="en-US"/>
    </w:rPr>
  </w:style>
  <w:style w:type="table" w:styleId="af">
    <w:name w:val="Table Grid"/>
    <w:basedOn w:val="a1"/>
    <w:uiPriority w:val="59"/>
    <w:rsid w:val="003C51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Подпункт Знак"/>
    <w:rsid w:val="00FB5BA4"/>
    <w:rPr>
      <w:sz w:val="28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FB5BA4"/>
    <w:rPr>
      <w:rFonts w:ascii="Arial" w:eastAsia="Times New Roman" w:hAnsi="Arial" w:cs="Arial"/>
      <w:b/>
      <w:bCs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FB5BA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FontStyle128">
    <w:name w:val="Font Style128"/>
    <w:rsid w:val="009E2789"/>
    <w:rPr>
      <w:rFonts w:ascii="Times New Roman" w:hAnsi="Times New Roman" w:cs="Times New Roman"/>
      <w:color w:val="000000"/>
      <w:sz w:val="26"/>
      <w:szCs w:val="26"/>
    </w:rPr>
  </w:style>
  <w:style w:type="character" w:styleId="af1">
    <w:name w:val="FollowedHyperlink"/>
    <w:basedOn w:val="a0"/>
    <w:uiPriority w:val="99"/>
    <w:semiHidden/>
    <w:unhideWhenUsed/>
    <w:rsid w:val="00C611DB"/>
    <w:rPr>
      <w:color w:val="800080" w:themeColor="followedHyperlink"/>
      <w:u w:val="single"/>
    </w:rPr>
  </w:style>
  <w:style w:type="paragraph" w:styleId="af2">
    <w:name w:val="Plain Text"/>
    <w:basedOn w:val="a"/>
    <w:link w:val="af3"/>
    <w:uiPriority w:val="99"/>
    <w:semiHidden/>
    <w:unhideWhenUsed/>
    <w:rsid w:val="008169FB"/>
    <w:rPr>
      <w:rFonts w:ascii="Consolas" w:hAnsi="Consolas" w:cs="Consolas"/>
      <w:sz w:val="21"/>
      <w:szCs w:val="21"/>
    </w:rPr>
  </w:style>
  <w:style w:type="character" w:customStyle="1" w:styleId="af3">
    <w:name w:val="Текст Знак"/>
    <w:basedOn w:val="a0"/>
    <w:link w:val="af2"/>
    <w:uiPriority w:val="99"/>
    <w:semiHidden/>
    <w:rsid w:val="008169FB"/>
    <w:rPr>
      <w:rFonts w:ascii="Consolas" w:eastAsia="Times New Roman" w:hAnsi="Consolas" w:cs="Consolas"/>
      <w:sz w:val="21"/>
      <w:szCs w:val="21"/>
      <w:lang w:eastAsia="ru-RU"/>
    </w:rPr>
  </w:style>
  <w:style w:type="character" w:customStyle="1" w:styleId="ac">
    <w:name w:val="Абзац списка Знак"/>
    <w:link w:val="ab"/>
    <w:uiPriority w:val="34"/>
    <w:rsid w:val="002454F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2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saratovenergo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zakupki.gov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5A948-2554-4EB5-817F-EFF41E92E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3193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Жалнина Екатерина Алексеевна</cp:lastModifiedBy>
  <cp:revision>3</cp:revision>
  <cp:lastPrinted>2017-02-10T05:33:00Z</cp:lastPrinted>
  <dcterms:created xsi:type="dcterms:W3CDTF">2017-02-10T05:33:00Z</dcterms:created>
  <dcterms:modified xsi:type="dcterms:W3CDTF">2017-02-10T05:33:00Z</dcterms:modified>
</cp:coreProperties>
</file>