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96" w:rsidRDefault="00BA4D96">
      <w:pPr>
        <w:widowControl w:val="0"/>
        <w:jc w:val="right"/>
      </w:pPr>
      <w:r>
        <w:t>УТВЕРЖДЕНО</w:t>
      </w:r>
    </w:p>
    <w:p w:rsidR="001B1ADD" w:rsidRPr="00E0047A" w:rsidRDefault="00BA4D96">
      <w:pPr>
        <w:widowControl w:val="0"/>
        <w:jc w:val="right"/>
      </w:pPr>
      <w:r>
        <w:t>решением</w:t>
      </w:r>
      <w:r w:rsidR="00E0047A" w:rsidRPr="00E0047A">
        <w:t xml:space="preserve"> Совета директоров</w:t>
      </w:r>
    </w:p>
    <w:p w:rsidR="001B1ADD" w:rsidRPr="00E0047A" w:rsidRDefault="00E0047A">
      <w:pPr>
        <w:widowControl w:val="0"/>
        <w:jc w:val="right"/>
      </w:pPr>
      <w:r w:rsidRPr="00E0047A">
        <w:t>ПАО «</w:t>
      </w:r>
      <w:r w:rsidR="00C722EC" w:rsidRPr="00E0047A">
        <w:t>Саратовэнерго</w:t>
      </w:r>
      <w:r w:rsidRPr="00E0047A">
        <w:t>»</w:t>
      </w:r>
    </w:p>
    <w:p w:rsidR="00BA4D96" w:rsidRDefault="00E0047A">
      <w:pPr>
        <w:widowControl w:val="0"/>
        <w:jc w:val="right"/>
      </w:pPr>
      <w:r w:rsidRPr="00E0047A">
        <w:t>от «</w:t>
      </w:r>
      <w:r w:rsidR="00CC34B5">
        <w:t>3</w:t>
      </w:r>
      <w:r w:rsidR="00BA4D96">
        <w:t>0</w:t>
      </w:r>
      <w:r w:rsidRPr="00E0047A">
        <w:t>»</w:t>
      </w:r>
      <w:r w:rsidR="00CC34B5">
        <w:t xml:space="preserve"> июля </w:t>
      </w:r>
      <w:r w:rsidRPr="00E0047A">
        <w:t>2025 года</w:t>
      </w:r>
      <w:r w:rsidR="00B50432">
        <w:t xml:space="preserve"> </w:t>
      </w:r>
    </w:p>
    <w:p w:rsidR="00B50432" w:rsidRPr="00E0047A" w:rsidRDefault="00BA4D96">
      <w:pPr>
        <w:widowControl w:val="0"/>
        <w:jc w:val="right"/>
      </w:pPr>
      <w:r>
        <w:t xml:space="preserve">(Протокол от 31.07.2025 </w:t>
      </w:r>
      <w:r w:rsidR="00B50432">
        <w:t>№ 392</w:t>
      </w:r>
      <w:r>
        <w:t>)</w:t>
      </w:r>
    </w:p>
    <w:p w:rsidR="001B1ADD" w:rsidRPr="00E0047A" w:rsidRDefault="001B1ADD">
      <w:pPr>
        <w:widowControl w:val="0"/>
        <w:rPr>
          <w:b/>
        </w:rPr>
      </w:pPr>
    </w:p>
    <w:p w:rsidR="001B1ADD" w:rsidRPr="00E0047A" w:rsidRDefault="001B1ADD">
      <w:pPr>
        <w:widowControl w:val="0"/>
        <w:rPr>
          <w:b/>
        </w:rPr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both"/>
      </w:pPr>
    </w:p>
    <w:p w:rsidR="001B1ADD" w:rsidRPr="00E0047A" w:rsidRDefault="001B1ADD">
      <w:pPr>
        <w:widowControl w:val="0"/>
        <w:jc w:val="center"/>
      </w:pPr>
    </w:p>
    <w:p w:rsidR="001B1ADD" w:rsidRPr="00E0047A" w:rsidRDefault="00E0047A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32"/>
        </w:rPr>
      </w:pPr>
      <w:r w:rsidRPr="00E0047A">
        <w:rPr>
          <w:rFonts w:ascii="Times New Roman" w:hAnsi="Times New Roman" w:cs="Times New Roman"/>
          <w:b w:val="0"/>
          <w:i w:val="0"/>
          <w:sz w:val="32"/>
        </w:rPr>
        <w:t>ПОЛОЖЕНИЕ</w:t>
      </w:r>
    </w:p>
    <w:p w:rsidR="001B1ADD" w:rsidRPr="00E0047A" w:rsidRDefault="00E0047A">
      <w:pPr>
        <w:pStyle w:val="3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32"/>
        </w:rPr>
      </w:pPr>
      <w:r w:rsidRPr="00E0047A">
        <w:rPr>
          <w:rFonts w:ascii="Times New Roman" w:hAnsi="Times New Roman" w:cs="Times New Roman"/>
          <w:b w:val="0"/>
          <w:sz w:val="32"/>
        </w:rPr>
        <w:t xml:space="preserve">О секретаре Совета директоров </w:t>
      </w:r>
    </w:p>
    <w:p w:rsidR="001B1ADD" w:rsidRPr="00E0047A" w:rsidRDefault="00E0047A">
      <w:pPr>
        <w:widowControl w:val="0"/>
        <w:jc w:val="center"/>
        <w:rPr>
          <w:sz w:val="32"/>
        </w:rPr>
      </w:pPr>
      <w:r w:rsidRPr="00E0047A">
        <w:rPr>
          <w:sz w:val="32"/>
        </w:rPr>
        <w:t>Публичного акционерного общества</w:t>
      </w:r>
    </w:p>
    <w:p w:rsidR="001B1ADD" w:rsidRPr="00E0047A" w:rsidRDefault="00E0047A">
      <w:pPr>
        <w:widowControl w:val="0"/>
        <w:jc w:val="center"/>
        <w:rPr>
          <w:sz w:val="32"/>
        </w:rPr>
      </w:pPr>
      <w:r w:rsidRPr="00E0047A">
        <w:rPr>
          <w:sz w:val="32"/>
        </w:rPr>
        <w:t>«</w:t>
      </w:r>
      <w:r w:rsidR="00C722EC" w:rsidRPr="00E0047A">
        <w:rPr>
          <w:sz w:val="32"/>
        </w:rPr>
        <w:t>Саратовэнерго</w:t>
      </w:r>
      <w:r w:rsidRPr="00E0047A">
        <w:rPr>
          <w:sz w:val="32"/>
        </w:rPr>
        <w:t>»</w:t>
      </w:r>
    </w:p>
    <w:p w:rsidR="001B1ADD" w:rsidRPr="00E0047A" w:rsidRDefault="001B1ADD">
      <w:pPr>
        <w:widowControl w:val="0"/>
        <w:jc w:val="center"/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E0047A">
      <w:pPr>
        <w:widowControl w:val="0"/>
        <w:jc w:val="center"/>
      </w:pPr>
      <w:r w:rsidRPr="00E0047A">
        <w:t xml:space="preserve">г. </w:t>
      </w:r>
      <w:r w:rsidR="00C722EC" w:rsidRPr="00E0047A">
        <w:t>Саратов</w:t>
      </w:r>
    </w:p>
    <w:p w:rsidR="001B1ADD" w:rsidRPr="00E0047A" w:rsidRDefault="00E0047A">
      <w:pPr>
        <w:widowControl w:val="0"/>
        <w:jc w:val="center"/>
        <w:rPr>
          <w:sz w:val="2"/>
        </w:rPr>
      </w:pPr>
      <w:r w:rsidRPr="00E0047A">
        <w:t>2025 г.</w:t>
      </w:r>
      <w:r w:rsidRPr="00E0047A">
        <w:rPr>
          <w:sz w:val="22"/>
        </w:rPr>
        <w:br w:type="page" w:clear="all"/>
      </w:r>
    </w:p>
    <w:p w:rsidR="001B1ADD" w:rsidRPr="00E0047A" w:rsidRDefault="00E0047A">
      <w:pPr>
        <w:widowControl w:val="0"/>
        <w:jc w:val="center"/>
        <w:rPr>
          <w:b/>
        </w:rPr>
      </w:pPr>
      <w:r w:rsidRPr="00E0047A">
        <w:rPr>
          <w:b/>
        </w:rPr>
        <w:t>1. Общие положения</w:t>
      </w:r>
    </w:p>
    <w:p w:rsidR="001B1ADD" w:rsidRPr="00E0047A" w:rsidRDefault="001B1ADD">
      <w:pPr>
        <w:widowControl w:val="0"/>
        <w:ind w:firstLine="567"/>
        <w:rPr>
          <w:b/>
        </w:rPr>
      </w:pPr>
    </w:p>
    <w:p w:rsidR="001B1ADD" w:rsidRPr="00E0047A" w:rsidRDefault="00E0047A">
      <w:pPr>
        <w:widowControl w:val="0"/>
        <w:numPr>
          <w:ilvl w:val="1"/>
          <w:numId w:val="18"/>
        </w:numPr>
        <w:tabs>
          <w:tab w:val="clear" w:pos="1707"/>
          <w:tab w:val="num" w:pos="142"/>
          <w:tab w:val="left" w:pos="1276"/>
        </w:tabs>
        <w:ind w:left="0" w:firstLine="709"/>
        <w:jc w:val="both"/>
      </w:pPr>
      <w:r w:rsidRPr="00E0047A">
        <w:t>Настоящее Положение разработано в соответствии с нормативными правовыми актами Российской Федерации и Уставом ПАО «Саратовэнерго».</w:t>
      </w:r>
    </w:p>
    <w:p w:rsidR="001B1ADD" w:rsidRPr="00E0047A" w:rsidRDefault="00E0047A">
      <w:pPr>
        <w:widowControl w:val="0"/>
        <w:numPr>
          <w:ilvl w:val="1"/>
          <w:numId w:val="18"/>
        </w:numPr>
        <w:tabs>
          <w:tab w:val="left" w:pos="1276"/>
        </w:tabs>
        <w:ind w:left="0" w:firstLine="709"/>
        <w:jc w:val="both"/>
      </w:pPr>
      <w:r w:rsidRPr="00E0047A">
        <w:t>Настоящее Положение определяет порядок назначения, освобождения от должности, и выполнения своих функций Секретарем Совета директоров ПАО «Саратовэнерго» (далее – Секретарь Совета), его права и обязанности.</w:t>
      </w:r>
    </w:p>
    <w:p w:rsidR="001B1ADD" w:rsidRPr="00E0047A" w:rsidRDefault="00E0047A">
      <w:pPr>
        <w:widowControl w:val="0"/>
        <w:numPr>
          <w:ilvl w:val="1"/>
          <w:numId w:val="18"/>
        </w:numPr>
        <w:tabs>
          <w:tab w:val="clear" w:pos="1707"/>
          <w:tab w:val="num" w:pos="142"/>
          <w:tab w:val="left" w:pos="1276"/>
        </w:tabs>
        <w:ind w:left="0" w:firstLine="709"/>
        <w:jc w:val="both"/>
      </w:pPr>
      <w:r w:rsidRPr="00E0047A">
        <w:t>Секретарь Совета является уполномоченным лицом Общества, в задачи которого входит обеспечение соблюдения органами и должностными лицами Общества установленных действующим законодательством и внутренними документами Общества правил и процедур корпоративного поведения.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Секретарь Совета осуществляет свою деятельность во взаимодействии со всеми структурными подразделениями Общества.</w:t>
      </w:r>
    </w:p>
    <w:p w:rsidR="001B1ADD" w:rsidRPr="00E0047A" w:rsidRDefault="00E0047A">
      <w:pPr>
        <w:widowControl w:val="0"/>
        <w:numPr>
          <w:ilvl w:val="1"/>
          <w:numId w:val="18"/>
        </w:numPr>
        <w:tabs>
          <w:tab w:val="left" w:pos="1276"/>
        </w:tabs>
        <w:ind w:left="0" w:firstLine="709"/>
        <w:jc w:val="both"/>
      </w:pPr>
      <w:r w:rsidRPr="00E0047A">
        <w:t>Секретарь Совета подотчетен и подконтролен в своей деятельности Совету директоров.</w:t>
      </w:r>
    </w:p>
    <w:p w:rsidR="001B1ADD" w:rsidRPr="00E0047A" w:rsidRDefault="001B1ADD">
      <w:pPr>
        <w:widowControl w:val="0"/>
        <w:ind w:firstLine="567"/>
        <w:jc w:val="center"/>
        <w:rPr>
          <w:b/>
        </w:rPr>
      </w:pPr>
    </w:p>
    <w:p w:rsidR="001B1ADD" w:rsidRPr="00E0047A" w:rsidRDefault="00E0047A">
      <w:pPr>
        <w:widowControl w:val="0"/>
        <w:ind w:firstLine="567"/>
        <w:jc w:val="center"/>
        <w:rPr>
          <w:b/>
        </w:rPr>
      </w:pPr>
      <w:r w:rsidRPr="00E0047A">
        <w:rPr>
          <w:b/>
        </w:rPr>
        <w:t>2. Назначение и освобождение от должности Секретаря Совета</w:t>
      </w:r>
    </w:p>
    <w:p w:rsidR="001B1ADD" w:rsidRPr="00E0047A" w:rsidRDefault="001B1ADD">
      <w:pPr>
        <w:pStyle w:val="af1"/>
        <w:widowControl w:val="0"/>
        <w:tabs>
          <w:tab w:val="left" w:pos="1276"/>
        </w:tabs>
        <w:spacing w:after="0"/>
        <w:ind w:left="0" w:firstLine="709"/>
        <w:rPr>
          <w:sz w:val="24"/>
          <w:szCs w:val="24"/>
        </w:rPr>
      </w:pP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2.1.</w:t>
      </w:r>
      <w:r w:rsidRPr="00E0047A">
        <w:rPr>
          <w:sz w:val="24"/>
          <w:szCs w:val="24"/>
          <w:lang w:val="en-US"/>
        </w:rPr>
        <w:t> </w:t>
      </w:r>
      <w:r w:rsidRPr="00E0047A">
        <w:rPr>
          <w:sz w:val="24"/>
          <w:szCs w:val="24"/>
        </w:rPr>
        <w:t>Секретарь Совета избирается Советом директоров по представлению Генерального директора Общества либо одного из членов Совета директоров на срок до избрания Совета директоров в новом составе.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2.2. Материалы Совета директоров по вопросу об избрании Секретаря Совета должны содержать согласие на обработку персональных данных, соответствующее требованиям законодательства.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2.3. В представлении о выдвижении кандидатов на должность Секретаря Совета должна содержаться следующая информация: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фамилия, имя и отчество кандидата;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дата рождения;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образование;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сведения о местах работы за последние 5 лет.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Кандидат и (или) выдвинувшее его лицо могут представить дополнительную информацию по своему усмотрению.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2.4. К кандидату на должность Секретаря Совета предъявляются следующие требования: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высшее образование;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знание норм законодательства РФ в части корпоративного права;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знание специфики деятельности Общества.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2.5. Если иное не установлено решением Совета директоров, одно лицо вправе одновременно являться Секретарем Совета и работником Общества, а также совмещать должности Секретаря Совета в двух и более обществах. Секретарем Совета может быть назначено лицо, не являющееся работником Общества.</w:t>
      </w:r>
    </w:p>
    <w:p w:rsidR="001B1ADD" w:rsidRPr="00E0047A" w:rsidRDefault="00E0047A">
      <w:pPr>
        <w:pStyle w:val="af1"/>
        <w:widowControl w:val="0"/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2.6. Совет директоров вправе в любое время досрочно прекратить полномочия Секретаря Совета.</w:t>
      </w:r>
    </w:p>
    <w:p w:rsidR="001B1ADD" w:rsidRPr="00E0047A" w:rsidRDefault="001B1ADD">
      <w:pPr>
        <w:widowControl w:val="0"/>
        <w:jc w:val="both"/>
        <w:rPr>
          <w:b/>
        </w:rPr>
      </w:pPr>
    </w:p>
    <w:p w:rsidR="001B1ADD" w:rsidRPr="00E0047A" w:rsidRDefault="00E0047A">
      <w:pPr>
        <w:widowControl w:val="0"/>
        <w:jc w:val="center"/>
        <w:rPr>
          <w:b/>
        </w:rPr>
      </w:pPr>
      <w:r w:rsidRPr="00E0047A">
        <w:rPr>
          <w:b/>
        </w:rPr>
        <w:t xml:space="preserve">3. Цели деятельности Секретаря Совета </w:t>
      </w:r>
    </w:p>
    <w:p w:rsidR="001B1ADD" w:rsidRPr="00E0047A" w:rsidRDefault="001B1ADD">
      <w:pPr>
        <w:pStyle w:val="af1"/>
        <w:widowControl w:val="0"/>
        <w:spacing w:after="0"/>
        <w:ind w:left="0" w:firstLine="567"/>
        <w:rPr>
          <w:sz w:val="24"/>
          <w:szCs w:val="24"/>
        </w:rPr>
      </w:pP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3.1. Целью деятельности Секретаря Совета являются:</w:t>
      </w:r>
    </w:p>
    <w:p w:rsidR="001B1ADD" w:rsidRPr="00E0047A" w:rsidRDefault="00E0047A">
      <w:pPr>
        <w:pStyle w:val="af1"/>
        <w:widowControl w:val="0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обеспечение соблюдения Советом директоров требований действующего законодательства, устава и внутренних документов Общества;</w:t>
      </w:r>
    </w:p>
    <w:p w:rsidR="001B1ADD" w:rsidRPr="00E0047A" w:rsidRDefault="00E0047A">
      <w:pPr>
        <w:pStyle w:val="af1"/>
        <w:widowControl w:val="0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поддержка и обеспечение эффективной работы Совета директоров;</w:t>
      </w:r>
    </w:p>
    <w:p w:rsidR="001B1ADD" w:rsidRPr="00E0047A" w:rsidRDefault="00E0047A">
      <w:pPr>
        <w:pStyle w:val="af1"/>
        <w:widowControl w:val="0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- техническое (информационное, документарное, протокольное, секретарское) обеспечение текущей деятельности Совета директоров.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3.2. В рамках выполнения своей деятельности Секретарь Совета организовывает работу Совета директоров.</w:t>
      </w: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E0047A">
      <w:pPr>
        <w:widowControl w:val="0"/>
        <w:jc w:val="center"/>
        <w:rPr>
          <w:b/>
        </w:rPr>
      </w:pPr>
      <w:r w:rsidRPr="00E0047A">
        <w:rPr>
          <w:b/>
        </w:rPr>
        <w:t xml:space="preserve">4. Обязанности Секретаря Совета </w:t>
      </w:r>
    </w:p>
    <w:p w:rsidR="001B1ADD" w:rsidRPr="00E0047A" w:rsidRDefault="001B1ADD">
      <w:pPr>
        <w:pStyle w:val="af1"/>
        <w:widowControl w:val="0"/>
        <w:spacing w:after="0"/>
        <w:ind w:left="0" w:firstLine="567"/>
        <w:rPr>
          <w:sz w:val="24"/>
          <w:szCs w:val="24"/>
        </w:rPr>
      </w:pP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bookmarkStart w:id="0" w:name="_Hlk193364363"/>
      <w:r w:rsidRPr="00E0047A">
        <w:rPr>
          <w:sz w:val="24"/>
          <w:szCs w:val="24"/>
        </w:rPr>
        <w:t>4.1. Секретарь Совета обязан: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4.1.1. разъяснять вновь избранным членам Совета директоров действующие в Обществе правила деятельности Совета директоров и иных органов Общества, организационную структуру Общества и иную информацию, имеющую значение для надлежащего исполнения членами Совета директоров их обязанностей;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4.1.2. участвовать в подготовке и проведении заседания или заочного голосования для принятия решений Советом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4.1.3. своевременно извещать членов Совета директоров и приглашенных лиц о предстоящем заседании или заочном голосовании для принятия решений Советом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4.1.4. направлять членам Совета директоров материалы по вопросам повестки дня Совета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4.1.5. обеспечивать членов Совета директоров нормативными правовыми и справочными материалами, необходимыми для принятия обоснованных решений;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4.1.6. обеспечивать соблюдение процедуры проведения заседания или заочного голосования для принятия решений Советом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4.1.7. вести учет и доводить до сведения участвующих в заседании членов Совета директоров информацию о поступивших от отсутствующих членов Совета директоров письменных мнений по рассматриваемым вопросам повестки дня;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4.1.8. присутствовать на заседаниях Совета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4.1.9. обеспечивать ведение протокола Совета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4.1.10. обеспечивать соблюдение порядка принятия решений по вопросам, которые входят в компетенцию Совета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4.1.11. получать в подразделениях Общества и предоставлять членам Совета директоров необходимые документы и информацию о деятельности Общества;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4.1.12. осуществлять мониторинг и контроль за исполнением поручений, выданных органами Общества, за исключением поручений, выданных исполнительными органами Общества;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 xml:space="preserve">4.1.13. информировать Председателя Совета директоров обо всех фактах, препятствующих соблюдению процедур, обеспечение которых входит в обязанности Секретаря Совета; 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4.1.14. предоставлять членам Совета директоров и акционерам по их требованию возможность знакомиться с протоколами Совета директоров, подготавливать копии и выписки из протоколов Совета директоров;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4.1.15. консультировать членов Совета директоров по вопросам корпоративного права и управления;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 xml:space="preserve">4.1.16. организовывать хранение документов Совета директоров; 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4.1.17. участвовать в актуализации официального сайта Общества в сети Интернет (при наличии).</w:t>
      </w:r>
      <w:bookmarkEnd w:id="0"/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E0047A">
      <w:pPr>
        <w:widowControl w:val="0"/>
        <w:jc w:val="center"/>
        <w:rPr>
          <w:b/>
        </w:rPr>
      </w:pPr>
      <w:r w:rsidRPr="00E0047A">
        <w:rPr>
          <w:b/>
        </w:rPr>
        <w:t>5. Полномочия Секретаря Совета</w:t>
      </w: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5.1. Секретарь Совета имеет право запрашивать, а должностные лица и руководители структурных подразделений Общества обязаны предоставлять информацию (материалы), необходимую для осуществления Секретарем Совета своих функций, в частности отчет о ходе выполнения поручений, выданных органами Общества, за исключением поручений, выданных исполнительными органами Общества.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5.2. При необходимости Секретарь Совета имеет право запрашивать, а должностные лица и руководители структурных подразделений Общества обязаны предоставлять ему объяснения о причинах неисполнения решений органов Общества.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5.3. Секретарь Совета имеет право привлекать, а структурные подразделения Общества обязаны участвовать в подготовке проектов документов, организация разработки которых относится в соответствии с настоящим Положением к его компетенции.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5.4. Секретарь Совета имеет право требовать от должностных лиц и руководителей структурных подразделений Общества прекращения действий, нарушающих права акционеров или приводящих к возникновению (возможности возникновения) корпоративных конфликтов, с одновременным информированием Совета.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5.5. Секретарь Совета уполномочен осуществлять подготовку копий и выписок из протоколов Совета директоров и подписывать их.</w:t>
      </w: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E0047A">
      <w:pPr>
        <w:widowControl w:val="0"/>
        <w:jc w:val="center"/>
        <w:rPr>
          <w:b/>
        </w:rPr>
      </w:pPr>
      <w:r w:rsidRPr="00E0047A">
        <w:rPr>
          <w:b/>
        </w:rPr>
        <w:t>6. Ответственность Секретаря Совета</w:t>
      </w:r>
    </w:p>
    <w:p w:rsidR="001B1ADD" w:rsidRPr="00E0047A" w:rsidRDefault="001B1ADD">
      <w:pPr>
        <w:widowControl w:val="0"/>
        <w:jc w:val="center"/>
        <w:rPr>
          <w:b/>
        </w:rPr>
      </w:pP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6.1. Секретарь Совета при осуществлении своих прав и исполнении обязанностей должен действовать в интересах Общества, осуществлять свои права и исполнять обязанности в отношении Общества добросовестно и разумно.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6.2. Секретарь Совета не вправе разглашать любые сведения, составляющие, согласно действующему законодательству и действующим в Обществе внутренним документам, коммерческую тайну, а также иную конфиденциальную информацию.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6.3. Секретарь Совета несёт ответственность за организацию деятельности и надлежащее выполнение возложенных на него задач и функций в порядке, установленном законодательством.</w:t>
      </w:r>
    </w:p>
    <w:p w:rsidR="001B1ADD" w:rsidRPr="00E0047A" w:rsidRDefault="001B1ADD">
      <w:pPr>
        <w:pStyle w:val="af1"/>
        <w:widowControl w:val="0"/>
        <w:spacing w:after="0"/>
        <w:ind w:left="0" w:firstLine="567"/>
        <w:jc w:val="both"/>
        <w:rPr>
          <w:sz w:val="24"/>
          <w:szCs w:val="24"/>
        </w:rPr>
      </w:pPr>
    </w:p>
    <w:p w:rsidR="001B1ADD" w:rsidRPr="00E0047A" w:rsidRDefault="00E0047A">
      <w:pPr>
        <w:widowControl w:val="0"/>
        <w:jc w:val="center"/>
        <w:rPr>
          <w:b/>
        </w:rPr>
      </w:pPr>
      <w:r w:rsidRPr="00E0047A">
        <w:rPr>
          <w:b/>
        </w:rPr>
        <w:t xml:space="preserve">7. Заключительные положения </w:t>
      </w:r>
    </w:p>
    <w:p w:rsidR="001B1ADD" w:rsidRPr="00E0047A" w:rsidRDefault="001B1ADD">
      <w:pPr>
        <w:pStyle w:val="af1"/>
        <w:widowControl w:val="0"/>
        <w:spacing w:after="0"/>
        <w:ind w:left="0" w:firstLine="567"/>
        <w:rPr>
          <w:sz w:val="24"/>
          <w:szCs w:val="24"/>
        </w:rPr>
      </w:pP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 xml:space="preserve">7.1. Настоящее Положение утверждается, изменяется и дополняется решением Совета директоров. </w:t>
      </w:r>
    </w:p>
    <w:p w:rsidR="001B1ADD" w:rsidRPr="00E0047A" w:rsidRDefault="00E0047A">
      <w:pPr>
        <w:pStyle w:val="af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E0047A">
        <w:rPr>
          <w:sz w:val="24"/>
          <w:szCs w:val="24"/>
        </w:rPr>
        <w:t>7.2. Если в результате изменения законодательства или Устава Общества отдельные статьи настоящего Положения вступают с ними в противоречие, Положение применяется в части, не противоречащей действующему законодательству и Уставу Общества.</w:t>
      </w:r>
    </w:p>
    <w:sectPr w:rsidR="001B1ADD" w:rsidRPr="00E0047A">
      <w:footerReference w:type="even" r:id="rId8"/>
      <w:footerReference w:type="default" r:id="rId9"/>
      <w:footnotePr>
        <w:numRestart w:val="eachPage"/>
      </w:footnotePr>
      <w:pgSz w:w="11906" w:h="16838"/>
      <w:pgMar w:top="993" w:right="73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D31" w:rsidRDefault="005C1D31">
      <w:r>
        <w:separator/>
      </w:r>
    </w:p>
  </w:endnote>
  <w:endnote w:type="continuationSeparator" w:id="0">
    <w:p w:rsidR="005C1D31" w:rsidRDefault="005C1D31">
      <w:r>
        <w:continuationSeparator/>
      </w:r>
    </w:p>
  </w:endnote>
  <w:endnote w:type="continuationNotice" w:id="1">
    <w:p w:rsidR="005C1D31" w:rsidRDefault="005C1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MS Mincho">
    <w:altName w:val="Yu Gothic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ADD" w:rsidRDefault="00E0047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B1ADD" w:rsidRDefault="001B1ADD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ADD" w:rsidRDefault="001B1AD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D31" w:rsidRDefault="005C1D31">
      <w:r>
        <w:separator/>
      </w:r>
    </w:p>
  </w:footnote>
  <w:footnote w:type="continuationSeparator" w:id="0">
    <w:p w:rsidR="005C1D31" w:rsidRDefault="005C1D31">
      <w:r>
        <w:continuationSeparator/>
      </w:r>
    </w:p>
  </w:footnote>
  <w:footnote w:type="continuationNotice" w:id="1">
    <w:p w:rsidR="005C1D31" w:rsidRDefault="005C1D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C95"/>
    <w:multiLevelType w:val="hybridMultilevel"/>
    <w:tmpl w:val="38D01458"/>
    <w:lvl w:ilvl="0" w:tplc="D3DC5524">
      <w:start w:val="1"/>
      <w:numFmt w:val="decimal"/>
      <w:lvlText w:val="%1."/>
      <w:lvlJc w:val="left"/>
      <w:pPr>
        <w:ind w:left="1287" w:hanging="360"/>
      </w:pPr>
    </w:lvl>
    <w:lvl w:ilvl="1" w:tplc="D3004B62">
      <w:start w:val="1"/>
      <w:numFmt w:val="lowerLetter"/>
      <w:lvlText w:val="%2."/>
      <w:lvlJc w:val="left"/>
      <w:pPr>
        <w:ind w:left="2007" w:hanging="360"/>
      </w:pPr>
    </w:lvl>
    <w:lvl w:ilvl="2" w:tplc="5644C916">
      <w:start w:val="1"/>
      <w:numFmt w:val="lowerRoman"/>
      <w:lvlText w:val="%3."/>
      <w:lvlJc w:val="right"/>
      <w:pPr>
        <w:ind w:left="2727" w:hanging="180"/>
      </w:pPr>
    </w:lvl>
    <w:lvl w:ilvl="3" w:tplc="ED4C328E">
      <w:start w:val="1"/>
      <w:numFmt w:val="decimal"/>
      <w:lvlText w:val="%4."/>
      <w:lvlJc w:val="left"/>
      <w:pPr>
        <w:ind w:left="3447" w:hanging="360"/>
      </w:pPr>
    </w:lvl>
    <w:lvl w:ilvl="4" w:tplc="BC1AE1A8">
      <w:start w:val="1"/>
      <w:numFmt w:val="lowerLetter"/>
      <w:lvlText w:val="%5."/>
      <w:lvlJc w:val="left"/>
      <w:pPr>
        <w:ind w:left="4167" w:hanging="360"/>
      </w:pPr>
    </w:lvl>
    <w:lvl w:ilvl="5" w:tplc="86F03116">
      <w:start w:val="1"/>
      <w:numFmt w:val="lowerRoman"/>
      <w:lvlText w:val="%6."/>
      <w:lvlJc w:val="right"/>
      <w:pPr>
        <w:ind w:left="4887" w:hanging="180"/>
      </w:pPr>
    </w:lvl>
    <w:lvl w:ilvl="6" w:tplc="7A1CE1BE">
      <w:start w:val="1"/>
      <w:numFmt w:val="decimal"/>
      <w:lvlText w:val="%7."/>
      <w:lvlJc w:val="left"/>
      <w:pPr>
        <w:ind w:left="5607" w:hanging="360"/>
      </w:pPr>
    </w:lvl>
    <w:lvl w:ilvl="7" w:tplc="F3E2C146">
      <w:start w:val="1"/>
      <w:numFmt w:val="lowerLetter"/>
      <w:lvlText w:val="%8."/>
      <w:lvlJc w:val="left"/>
      <w:pPr>
        <w:ind w:left="6327" w:hanging="360"/>
      </w:pPr>
    </w:lvl>
    <w:lvl w:ilvl="8" w:tplc="0F928F3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5C1F65"/>
    <w:multiLevelType w:val="hybridMultilevel"/>
    <w:tmpl w:val="3998FCEE"/>
    <w:lvl w:ilvl="0" w:tplc="F968CC0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B70A92A2">
      <w:start w:val="1"/>
      <w:numFmt w:val="lowerLetter"/>
      <w:lvlText w:val="%2."/>
      <w:lvlJc w:val="left"/>
      <w:pPr>
        <w:ind w:left="1789" w:hanging="360"/>
      </w:pPr>
    </w:lvl>
    <w:lvl w:ilvl="2" w:tplc="F7E0CF36">
      <w:start w:val="1"/>
      <w:numFmt w:val="lowerRoman"/>
      <w:lvlText w:val="%3."/>
      <w:lvlJc w:val="right"/>
      <w:pPr>
        <w:ind w:left="2509" w:hanging="180"/>
      </w:pPr>
    </w:lvl>
    <w:lvl w:ilvl="3" w:tplc="C1F20D8C">
      <w:start w:val="1"/>
      <w:numFmt w:val="decimal"/>
      <w:lvlText w:val="%4."/>
      <w:lvlJc w:val="left"/>
      <w:pPr>
        <w:ind w:left="3229" w:hanging="360"/>
      </w:pPr>
    </w:lvl>
    <w:lvl w:ilvl="4" w:tplc="18E09CBE">
      <w:start w:val="1"/>
      <w:numFmt w:val="lowerLetter"/>
      <w:lvlText w:val="%5."/>
      <w:lvlJc w:val="left"/>
      <w:pPr>
        <w:ind w:left="3949" w:hanging="360"/>
      </w:pPr>
    </w:lvl>
    <w:lvl w:ilvl="5" w:tplc="AFB43614">
      <w:start w:val="1"/>
      <w:numFmt w:val="lowerRoman"/>
      <w:lvlText w:val="%6."/>
      <w:lvlJc w:val="right"/>
      <w:pPr>
        <w:ind w:left="4669" w:hanging="180"/>
      </w:pPr>
    </w:lvl>
    <w:lvl w:ilvl="6" w:tplc="1772AE9E">
      <w:start w:val="1"/>
      <w:numFmt w:val="decimal"/>
      <w:lvlText w:val="%7."/>
      <w:lvlJc w:val="left"/>
      <w:pPr>
        <w:ind w:left="5389" w:hanging="360"/>
      </w:pPr>
    </w:lvl>
    <w:lvl w:ilvl="7" w:tplc="81A0700E">
      <w:start w:val="1"/>
      <w:numFmt w:val="lowerLetter"/>
      <w:lvlText w:val="%8."/>
      <w:lvlJc w:val="left"/>
      <w:pPr>
        <w:ind w:left="6109" w:hanging="360"/>
      </w:pPr>
    </w:lvl>
    <w:lvl w:ilvl="8" w:tplc="64C2F1E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8C59EE"/>
    <w:multiLevelType w:val="multilevel"/>
    <w:tmpl w:val="F04637BC"/>
    <w:lvl w:ilvl="0">
      <w:start w:val="5"/>
      <w:numFmt w:val="decimal"/>
      <w:lvlText w:val="%1."/>
      <w:lvlJc w:val="left"/>
      <w:pPr>
        <w:tabs>
          <w:tab w:val="num" w:pos="524"/>
        </w:tabs>
        <w:ind w:left="524" w:hanging="5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0F0A167F"/>
    <w:multiLevelType w:val="multilevel"/>
    <w:tmpl w:val="A816CF8C"/>
    <w:lvl w:ilvl="0">
      <w:start w:val="6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 w15:restartNumberingAfterBreak="0">
    <w:nsid w:val="10D328C3"/>
    <w:multiLevelType w:val="multilevel"/>
    <w:tmpl w:val="ECE81ACA"/>
    <w:lvl w:ilvl="0">
      <w:start w:val="1"/>
      <w:numFmt w:val="bullet"/>
      <w:pStyle w:val="a"/>
      <w:lvlText w:val="-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60234D"/>
    <w:multiLevelType w:val="multilevel"/>
    <w:tmpl w:val="0AD00A54"/>
    <w:lvl w:ilvl="0">
      <w:start w:val="4"/>
      <w:numFmt w:val="decimal"/>
      <w:pStyle w:val="a0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19DA0154"/>
    <w:multiLevelType w:val="hybridMultilevel"/>
    <w:tmpl w:val="48F66D38"/>
    <w:lvl w:ilvl="0" w:tplc="82D6E07A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4684C5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2E07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0AAF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8E05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C42E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00D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088F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E49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D5B6B35"/>
    <w:multiLevelType w:val="multilevel"/>
    <w:tmpl w:val="9AD6AA8A"/>
    <w:lvl w:ilvl="0">
      <w:start w:val="3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 w15:restartNumberingAfterBreak="0">
    <w:nsid w:val="1DC82CEB"/>
    <w:multiLevelType w:val="hybridMultilevel"/>
    <w:tmpl w:val="FEFA4B1E"/>
    <w:lvl w:ilvl="0" w:tplc="4C58612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450C4576">
      <w:start w:val="1"/>
      <w:numFmt w:val="bullet"/>
      <w:lvlText w:val=""/>
      <w:lvlJc w:val="left"/>
      <w:pPr>
        <w:tabs>
          <w:tab w:val="num" w:pos="835"/>
        </w:tabs>
        <w:ind w:left="2122" w:hanging="360"/>
      </w:pPr>
      <w:rPr>
        <w:rFonts w:ascii="Symbol" w:hAnsi="Symbol" w:hint="default"/>
      </w:rPr>
    </w:lvl>
    <w:lvl w:ilvl="2" w:tplc="422CE70A">
      <w:start w:val="1"/>
      <w:numFmt w:val="lowerRoman"/>
      <w:lvlText w:val="%3."/>
      <w:lvlJc w:val="right"/>
      <w:pPr>
        <w:tabs>
          <w:tab w:val="num" w:pos="2842"/>
        </w:tabs>
        <w:ind w:left="2842" w:hanging="180"/>
      </w:pPr>
    </w:lvl>
    <w:lvl w:ilvl="3" w:tplc="18467772">
      <w:start w:val="1"/>
      <w:numFmt w:val="decimal"/>
      <w:lvlText w:val="%4."/>
      <w:lvlJc w:val="left"/>
      <w:pPr>
        <w:tabs>
          <w:tab w:val="num" w:pos="3562"/>
        </w:tabs>
        <w:ind w:left="3562" w:hanging="360"/>
      </w:pPr>
    </w:lvl>
    <w:lvl w:ilvl="4" w:tplc="B7AAA6B2">
      <w:start w:val="1"/>
      <w:numFmt w:val="lowerLetter"/>
      <w:lvlText w:val="%5."/>
      <w:lvlJc w:val="left"/>
      <w:pPr>
        <w:tabs>
          <w:tab w:val="num" w:pos="4282"/>
        </w:tabs>
        <w:ind w:left="4282" w:hanging="360"/>
      </w:pPr>
    </w:lvl>
    <w:lvl w:ilvl="5" w:tplc="A1304ABA">
      <w:start w:val="1"/>
      <w:numFmt w:val="lowerRoman"/>
      <w:lvlText w:val="%6."/>
      <w:lvlJc w:val="right"/>
      <w:pPr>
        <w:tabs>
          <w:tab w:val="num" w:pos="5002"/>
        </w:tabs>
        <w:ind w:left="5002" w:hanging="180"/>
      </w:pPr>
    </w:lvl>
    <w:lvl w:ilvl="6" w:tplc="3A24EE4A">
      <w:start w:val="1"/>
      <w:numFmt w:val="decimal"/>
      <w:lvlText w:val="%7."/>
      <w:lvlJc w:val="left"/>
      <w:pPr>
        <w:tabs>
          <w:tab w:val="num" w:pos="5722"/>
        </w:tabs>
        <w:ind w:left="5722" w:hanging="360"/>
      </w:pPr>
    </w:lvl>
    <w:lvl w:ilvl="7" w:tplc="499E9988">
      <w:start w:val="1"/>
      <w:numFmt w:val="lowerLetter"/>
      <w:lvlText w:val="%8."/>
      <w:lvlJc w:val="left"/>
      <w:pPr>
        <w:tabs>
          <w:tab w:val="num" w:pos="6442"/>
        </w:tabs>
        <w:ind w:left="6442" w:hanging="360"/>
      </w:pPr>
    </w:lvl>
    <w:lvl w:ilvl="8" w:tplc="A4087606">
      <w:start w:val="1"/>
      <w:numFmt w:val="lowerRoman"/>
      <w:lvlText w:val="%9."/>
      <w:lvlJc w:val="right"/>
      <w:pPr>
        <w:tabs>
          <w:tab w:val="num" w:pos="7162"/>
        </w:tabs>
        <w:ind w:left="7162" w:hanging="180"/>
      </w:pPr>
    </w:lvl>
  </w:abstractNum>
  <w:abstractNum w:abstractNumId="9" w15:restartNumberingAfterBreak="0">
    <w:nsid w:val="22572D2E"/>
    <w:multiLevelType w:val="multilevel"/>
    <w:tmpl w:val="01D83A08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pStyle w:val="FWBL1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2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3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4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5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6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7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10" w15:restartNumberingAfterBreak="0">
    <w:nsid w:val="28655E85"/>
    <w:multiLevelType w:val="multilevel"/>
    <w:tmpl w:val="C4C8AD4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1A64CE"/>
    <w:multiLevelType w:val="hybridMultilevel"/>
    <w:tmpl w:val="21B2275E"/>
    <w:lvl w:ilvl="0" w:tplc="93489FA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5400FCE6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B982579E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BA12D026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CC4AB18A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9B1E49FE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2B2CBB02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C4B4BD56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2A8EEB9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DCD49C8"/>
    <w:multiLevelType w:val="hybridMultilevel"/>
    <w:tmpl w:val="71C61254"/>
    <w:lvl w:ilvl="0" w:tplc="8BE2E8F2">
      <w:start w:val="1"/>
      <w:numFmt w:val="decimal"/>
      <w:lvlText w:val="%1."/>
      <w:lvlJc w:val="righ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1FD69A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074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A2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082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982A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63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876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24B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783"/>
    <w:multiLevelType w:val="hybridMultilevel"/>
    <w:tmpl w:val="A6EADC64"/>
    <w:lvl w:ilvl="0" w:tplc="87CAF0D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16C3FE">
      <w:start w:val="1"/>
      <w:numFmt w:val="lowerLetter"/>
      <w:lvlText w:val="%2."/>
      <w:lvlJc w:val="left"/>
      <w:pPr>
        <w:ind w:left="1440" w:hanging="360"/>
      </w:pPr>
    </w:lvl>
    <w:lvl w:ilvl="2" w:tplc="88FA75B4">
      <w:start w:val="1"/>
      <w:numFmt w:val="lowerRoman"/>
      <w:lvlText w:val="%3."/>
      <w:lvlJc w:val="right"/>
      <w:pPr>
        <w:ind w:left="2160" w:hanging="180"/>
      </w:pPr>
    </w:lvl>
    <w:lvl w:ilvl="3" w:tplc="14649216">
      <w:start w:val="1"/>
      <w:numFmt w:val="decimal"/>
      <w:lvlText w:val="%4."/>
      <w:lvlJc w:val="left"/>
      <w:pPr>
        <w:ind w:left="2880" w:hanging="360"/>
      </w:pPr>
    </w:lvl>
    <w:lvl w:ilvl="4" w:tplc="FA728F34">
      <w:start w:val="1"/>
      <w:numFmt w:val="lowerLetter"/>
      <w:lvlText w:val="%5."/>
      <w:lvlJc w:val="left"/>
      <w:pPr>
        <w:ind w:left="3600" w:hanging="360"/>
      </w:pPr>
    </w:lvl>
    <w:lvl w:ilvl="5" w:tplc="36DAA986">
      <w:start w:val="1"/>
      <w:numFmt w:val="lowerRoman"/>
      <w:lvlText w:val="%6."/>
      <w:lvlJc w:val="right"/>
      <w:pPr>
        <w:ind w:left="4320" w:hanging="180"/>
      </w:pPr>
    </w:lvl>
    <w:lvl w:ilvl="6" w:tplc="2A24020C">
      <w:start w:val="1"/>
      <w:numFmt w:val="decimal"/>
      <w:lvlText w:val="%7."/>
      <w:lvlJc w:val="left"/>
      <w:pPr>
        <w:ind w:left="5040" w:hanging="360"/>
      </w:pPr>
    </w:lvl>
    <w:lvl w:ilvl="7" w:tplc="08C82DB4">
      <w:start w:val="1"/>
      <w:numFmt w:val="lowerLetter"/>
      <w:lvlText w:val="%8."/>
      <w:lvlJc w:val="left"/>
      <w:pPr>
        <w:ind w:left="5760" w:hanging="360"/>
      </w:pPr>
    </w:lvl>
    <w:lvl w:ilvl="8" w:tplc="A338190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F5D9E"/>
    <w:multiLevelType w:val="hybridMultilevel"/>
    <w:tmpl w:val="663A5AFC"/>
    <w:lvl w:ilvl="0" w:tplc="D75C8A6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76369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4038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AB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425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AA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CFB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69E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627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F3D64"/>
    <w:multiLevelType w:val="multilevel"/>
    <w:tmpl w:val="CB7AB6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abstractNum w:abstractNumId="16" w15:restartNumberingAfterBreak="0">
    <w:nsid w:val="3DE7766A"/>
    <w:multiLevelType w:val="multilevel"/>
    <w:tmpl w:val="AC92E7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abstractNum w:abstractNumId="17" w15:restartNumberingAfterBreak="0">
    <w:nsid w:val="477F163F"/>
    <w:multiLevelType w:val="hybridMultilevel"/>
    <w:tmpl w:val="67A23FEC"/>
    <w:lvl w:ilvl="0" w:tplc="92B01556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EE3045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D077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A2FF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1065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B2F0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42E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4AED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5462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C97788F"/>
    <w:multiLevelType w:val="hybridMultilevel"/>
    <w:tmpl w:val="94B67C3C"/>
    <w:lvl w:ilvl="0" w:tplc="84FC4A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A90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30BC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16B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643E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2C58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1483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3845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E822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B62007D"/>
    <w:multiLevelType w:val="hybridMultilevel"/>
    <w:tmpl w:val="D83615C6"/>
    <w:lvl w:ilvl="0" w:tplc="CBAAF52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ascii="Tahoma" w:hAnsi="Tahoma" w:hint="default"/>
        <w:b w:val="0"/>
        <w:i w:val="0"/>
        <w:sz w:val="22"/>
      </w:rPr>
    </w:lvl>
    <w:lvl w:ilvl="1" w:tplc="63B0F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327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DA7E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EA3F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3AA0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028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149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A8B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D990D1A"/>
    <w:multiLevelType w:val="hybridMultilevel"/>
    <w:tmpl w:val="7D907280"/>
    <w:lvl w:ilvl="0" w:tplc="F8902FA4">
      <w:start w:val="1"/>
      <w:numFmt w:val="decimal"/>
      <w:lvlText w:val="%1."/>
      <w:lvlJc w:val="left"/>
      <w:pPr>
        <w:ind w:left="1287" w:hanging="360"/>
      </w:pPr>
    </w:lvl>
    <w:lvl w:ilvl="1" w:tplc="24009A44">
      <w:start w:val="1"/>
      <w:numFmt w:val="lowerLetter"/>
      <w:lvlText w:val="%2."/>
      <w:lvlJc w:val="left"/>
      <w:pPr>
        <w:ind w:left="2007" w:hanging="360"/>
      </w:pPr>
    </w:lvl>
    <w:lvl w:ilvl="2" w:tplc="B4BAB1D4">
      <w:start w:val="1"/>
      <w:numFmt w:val="lowerRoman"/>
      <w:lvlText w:val="%3."/>
      <w:lvlJc w:val="right"/>
      <w:pPr>
        <w:ind w:left="2727" w:hanging="180"/>
      </w:pPr>
    </w:lvl>
    <w:lvl w:ilvl="3" w:tplc="97CCDC0E">
      <w:start w:val="1"/>
      <w:numFmt w:val="decimal"/>
      <w:lvlText w:val="%4."/>
      <w:lvlJc w:val="left"/>
      <w:pPr>
        <w:ind w:left="3447" w:hanging="360"/>
      </w:pPr>
    </w:lvl>
    <w:lvl w:ilvl="4" w:tplc="A7305CAC">
      <w:start w:val="1"/>
      <w:numFmt w:val="lowerLetter"/>
      <w:lvlText w:val="%5."/>
      <w:lvlJc w:val="left"/>
      <w:pPr>
        <w:ind w:left="4167" w:hanging="360"/>
      </w:pPr>
    </w:lvl>
    <w:lvl w:ilvl="5" w:tplc="B8123BC8">
      <w:start w:val="1"/>
      <w:numFmt w:val="lowerRoman"/>
      <w:lvlText w:val="%6."/>
      <w:lvlJc w:val="right"/>
      <w:pPr>
        <w:ind w:left="4887" w:hanging="180"/>
      </w:pPr>
    </w:lvl>
    <w:lvl w:ilvl="6" w:tplc="E5F8F8C6">
      <w:start w:val="1"/>
      <w:numFmt w:val="decimal"/>
      <w:lvlText w:val="%7."/>
      <w:lvlJc w:val="left"/>
      <w:pPr>
        <w:ind w:left="5607" w:hanging="360"/>
      </w:pPr>
    </w:lvl>
    <w:lvl w:ilvl="7" w:tplc="4948C544">
      <w:start w:val="1"/>
      <w:numFmt w:val="lowerLetter"/>
      <w:lvlText w:val="%8."/>
      <w:lvlJc w:val="left"/>
      <w:pPr>
        <w:ind w:left="6327" w:hanging="360"/>
      </w:pPr>
    </w:lvl>
    <w:lvl w:ilvl="8" w:tplc="6540E3B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775E11"/>
    <w:multiLevelType w:val="hybridMultilevel"/>
    <w:tmpl w:val="033C5856"/>
    <w:lvl w:ilvl="0" w:tplc="721AED0C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 w:tplc="984E91F4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AC1AD33E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9FA88C58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B4DE4510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DFA086A4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D1E00B54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F546471E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AAD4F0D6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2" w15:restartNumberingAfterBreak="0">
    <w:nsid w:val="65B92C5B"/>
    <w:multiLevelType w:val="hybridMultilevel"/>
    <w:tmpl w:val="BAF25B64"/>
    <w:lvl w:ilvl="0" w:tplc="691002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67A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20F2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05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4A0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2A0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C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28C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5C9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10D93"/>
    <w:multiLevelType w:val="hybridMultilevel"/>
    <w:tmpl w:val="C0BA55E6"/>
    <w:lvl w:ilvl="0" w:tplc="AD82D98C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491AF7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E49D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E03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8884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1856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74B3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60DF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A66C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ADE104B"/>
    <w:multiLevelType w:val="hybridMultilevel"/>
    <w:tmpl w:val="5AB65B56"/>
    <w:lvl w:ilvl="0" w:tplc="49A24464">
      <w:start w:val="1"/>
      <w:numFmt w:val="bullet"/>
      <w:lvlText w:val="-"/>
      <w:lvlJc w:val="left"/>
      <w:pPr>
        <w:tabs>
          <w:tab w:val="num" w:pos="735"/>
        </w:tabs>
        <w:ind w:left="0" w:firstLine="375"/>
      </w:pPr>
      <w:rPr>
        <w:rFonts w:hint="default"/>
      </w:rPr>
    </w:lvl>
    <w:lvl w:ilvl="1" w:tplc="054A3E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824E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54E3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7885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A60E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C061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32D3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F4F0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F987095"/>
    <w:multiLevelType w:val="hybridMultilevel"/>
    <w:tmpl w:val="89E0D1A0"/>
    <w:lvl w:ilvl="0" w:tplc="96F6B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F44FD0">
      <w:start w:val="1"/>
      <w:numFmt w:val="lowerLetter"/>
      <w:pStyle w:val="a1"/>
      <w:lvlText w:val="%2."/>
      <w:lvlJc w:val="left"/>
      <w:pPr>
        <w:tabs>
          <w:tab w:val="num" w:pos="1800"/>
        </w:tabs>
        <w:ind w:left="1800" w:hanging="360"/>
      </w:pPr>
    </w:lvl>
    <w:lvl w:ilvl="2" w:tplc="4B881BD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D6B0D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8EEF8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1A8B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24DBB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884F2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040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9C750F"/>
    <w:multiLevelType w:val="multilevel"/>
    <w:tmpl w:val="6ACEFA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832" w:hanging="1800"/>
      </w:pPr>
      <w:rPr>
        <w:rFonts w:hint="default"/>
      </w:rPr>
    </w:lvl>
  </w:abstractNum>
  <w:abstractNum w:abstractNumId="27" w15:restartNumberingAfterBreak="0">
    <w:nsid w:val="7ADD4E26"/>
    <w:multiLevelType w:val="multilevel"/>
    <w:tmpl w:val="4D52D320"/>
    <w:lvl w:ilvl="0">
      <w:start w:val="1"/>
      <w:numFmt w:val="decimal"/>
      <w:pStyle w:val="RUScheduleL1"/>
      <w:suff w:val="nothing"/>
      <w:lvlText w:val="Приложение %1"/>
      <w:lvlJc w:val="left"/>
      <w:pPr>
        <w:ind w:left="4680" w:firstLine="0"/>
      </w:pPr>
      <w:rPr>
        <w:rFonts w:ascii="Times New Roman" w:hAnsi="Times New Roman" w:cs="Times New Roman" w:hint="default"/>
        <w:b/>
        <w:i w:val="0"/>
        <w:caps/>
        <w:smallCaps w:val="0"/>
        <w:color w:val="auto"/>
        <w:sz w:val="24"/>
        <w:u w:val="none"/>
      </w:rPr>
    </w:lvl>
    <w:lvl w:ilvl="1">
      <w:start w:val="1"/>
      <w:numFmt w:val="upperLetter"/>
      <w:pStyle w:val="RUScheduleL1"/>
      <w:suff w:val="space"/>
      <w:lvlText w:val="Часть %2"/>
      <w:lvlJc w:val="left"/>
      <w:pPr>
        <w:ind w:left="3960" w:firstLine="0"/>
      </w:pPr>
      <w:rPr>
        <w:rFonts w:ascii="Times New Roman" w:hAnsi="Times New Roman" w:cs="Times New Roman" w:hint="default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RUScheduleL2"/>
      <w:lvlText w:val="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RUScheduleL3"/>
      <w:lvlText w:val="%4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cs="Times New Roman" w:hint="default"/>
        <w:b/>
        <w:i w:val="0"/>
        <w:caps w:val="0"/>
        <w:color w:val="auto"/>
        <w:sz w:val="24"/>
        <w:u w:val="none"/>
      </w:rPr>
    </w:lvl>
    <w:lvl w:ilvl="4">
      <w:start w:val="1"/>
      <w:numFmt w:val="decimal"/>
      <w:pStyle w:val="RUScheduleL5"/>
      <w:lvlText w:val="%3.%5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RUScheduleL4"/>
      <w:lvlText w:val="(%6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6">
      <w:start w:val="1"/>
      <w:numFmt w:val="lowerRoman"/>
      <w:pStyle w:val="RUScheduleL6"/>
      <w:lvlText w:val="(%7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7">
      <w:start w:val="1"/>
      <w:numFmt w:val="upperLetter"/>
      <w:pStyle w:val="RUScheduleL7"/>
      <w:lvlText w:val="(%8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8">
      <w:start w:val="1"/>
      <w:numFmt w:val="upperRoman"/>
      <w:pStyle w:val="RUScheduleL8"/>
      <w:lvlText w:val="(%9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</w:abstractNum>
  <w:num w:numId="1">
    <w:abstractNumId w:val="25"/>
  </w:num>
  <w:num w:numId="2">
    <w:abstractNumId w:val="16"/>
  </w:num>
  <w:num w:numId="3">
    <w:abstractNumId w:val="18"/>
  </w:num>
  <w:num w:numId="4">
    <w:abstractNumId w:val="6"/>
  </w:num>
  <w:num w:numId="5">
    <w:abstractNumId w:val="17"/>
  </w:num>
  <w:num w:numId="6">
    <w:abstractNumId w:val="23"/>
  </w:num>
  <w:num w:numId="7">
    <w:abstractNumId w:val="19"/>
  </w:num>
  <w:num w:numId="8">
    <w:abstractNumId w:val="7"/>
  </w:num>
  <w:num w:numId="9">
    <w:abstractNumId w:val="5"/>
  </w:num>
  <w:num w:numId="10">
    <w:abstractNumId w:val="24"/>
  </w:num>
  <w:num w:numId="11">
    <w:abstractNumId w:val="3"/>
  </w:num>
  <w:num w:numId="12">
    <w:abstractNumId w:val="2"/>
  </w:num>
  <w:num w:numId="13">
    <w:abstractNumId w:val="22"/>
  </w:num>
  <w:num w:numId="14">
    <w:abstractNumId w:val="9"/>
  </w:num>
  <w:num w:numId="15">
    <w:abstractNumId w:val="27"/>
  </w:num>
  <w:num w:numId="16">
    <w:abstractNumId w:val="4"/>
  </w:num>
  <w:num w:numId="17">
    <w:abstractNumId w:val="10"/>
  </w:num>
  <w:num w:numId="18">
    <w:abstractNumId w:val="15"/>
  </w:num>
  <w:num w:numId="19">
    <w:abstractNumId w:val="11"/>
  </w:num>
  <w:num w:numId="20">
    <w:abstractNumId w:val="26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0"/>
  </w:num>
  <w:num w:numId="26">
    <w:abstractNumId w:val="1"/>
  </w:num>
  <w:num w:numId="27">
    <w:abstractNumId w:val="20"/>
  </w:num>
  <w:num w:numId="28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DD"/>
    <w:rsid w:val="000331A7"/>
    <w:rsid w:val="001B1ADD"/>
    <w:rsid w:val="005C1D31"/>
    <w:rsid w:val="00B50432"/>
    <w:rsid w:val="00BA4D96"/>
    <w:rsid w:val="00C722EC"/>
    <w:rsid w:val="00CC34B5"/>
    <w:rsid w:val="00D14858"/>
    <w:rsid w:val="00E0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E02E"/>
  <w15:docId w15:val="{A2139030-2548-4365-A413-BD0D450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Pr>
      <w:bCs/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2">
    <w:name w:val="heading 2"/>
    <w:basedOn w:val="a2"/>
    <w:next w:val="a2"/>
    <w:link w:val="20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2"/>
    <w:next w:val="a2"/>
    <w:link w:val="40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2"/>
    <w:next w:val="a2"/>
    <w:link w:val="50"/>
    <w:qFormat/>
    <w:pPr>
      <w:keepNext/>
      <w:ind w:left="6481"/>
      <w:jc w:val="both"/>
      <w:outlineLvl w:val="4"/>
    </w:pPr>
    <w:rPr>
      <w:rFonts w:ascii="Tahoma" w:hAnsi="Tahoma"/>
      <w:b/>
      <w:bCs w:val="0"/>
      <w:sz w:val="20"/>
      <w:szCs w:val="20"/>
      <w:u w:val="single"/>
    </w:rPr>
  </w:style>
  <w:style w:type="paragraph" w:styleId="6">
    <w:name w:val="heading 6"/>
    <w:basedOn w:val="a2"/>
    <w:next w:val="a2"/>
    <w:link w:val="60"/>
    <w:qFormat/>
    <w:pPr>
      <w:keepNext/>
      <w:jc w:val="center"/>
      <w:outlineLvl w:val="5"/>
    </w:pPr>
    <w:rPr>
      <w:rFonts w:ascii="Tahoma" w:hAnsi="Tahoma"/>
      <w:bCs w:val="0"/>
      <w:sz w:val="36"/>
      <w:szCs w:val="20"/>
    </w:rPr>
  </w:style>
  <w:style w:type="paragraph" w:styleId="7">
    <w:name w:val="heading 7"/>
    <w:basedOn w:val="a2"/>
    <w:next w:val="a2"/>
    <w:link w:val="70"/>
    <w:qFormat/>
    <w:pPr>
      <w:keepNext/>
      <w:ind w:left="3969" w:hanging="3969"/>
      <w:outlineLvl w:val="6"/>
    </w:pPr>
    <w:rPr>
      <w:rFonts w:ascii="Tahoma" w:hAnsi="Tahoma"/>
      <w:b/>
      <w:bCs w:val="0"/>
      <w:sz w:val="20"/>
      <w:szCs w:val="20"/>
    </w:rPr>
  </w:style>
  <w:style w:type="paragraph" w:styleId="8">
    <w:name w:val="heading 8"/>
    <w:basedOn w:val="a2"/>
    <w:next w:val="a2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3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3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character" w:customStyle="1" w:styleId="a7">
    <w:name w:val="Заголовок Знак"/>
    <w:basedOn w:val="a3"/>
    <w:link w:val="a8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2"/>
    <w:next w:val="a2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b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ad">
    <w:name w:val="Текст сноски Знак"/>
    <w:link w:val="ae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2"/>
    <w:next w:val="a2"/>
    <w:uiPriority w:val="39"/>
    <w:unhideWhenUsed/>
    <w:pPr>
      <w:spacing w:after="57"/>
    </w:pPr>
  </w:style>
  <w:style w:type="paragraph" w:styleId="24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2"/>
    <w:next w:val="a2"/>
    <w:uiPriority w:val="99"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af1">
    <w:name w:val="Body Text Indent"/>
    <w:basedOn w:val="a2"/>
    <w:pPr>
      <w:spacing w:after="120"/>
      <w:ind w:left="283"/>
    </w:pPr>
    <w:rPr>
      <w:bCs w:val="0"/>
      <w:sz w:val="20"/>
      <w:szCs w:val="20"/>
    </w:rPr>
  </w:style>
  <w:style w:type="paragraph" w:styleId="25">
    <w:name w:val="Body Text Indent 2"/>
    <w:basedOn w:val="a2"/>
    <w:pPr>
      <w:spacing w:after="120" w:line="480" w:lineRule="auto"/>
      <w:ind w:left="283"/>
    </w:pPr>
    <w:rPr>
      <w:bCs w:val="0"/>
      <w:sz w:val="20"/>
      <w:szCs w:val="20"/>
    </w:rPr>
  </w:style>
  <w:style w:type="paragraph" w:styleId="af2">
    <w:name w:val="footer"/>
    <w:basedOn w:val="a2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3"/>
  </w:style>
  <w:style w:type="paragraph" w:customStyle="1" w:styleId="Normal1">
    <w:name w:val="Normal1"/>
    <w:pPr>
      <w:spacing w:before="100" w:after="100"/>
    </w:pPr>
    <w:rPr>
      <w:sz w:val="24"/>
    </w:rPr>
  </w:style>
  <w:style w:type="paragraph" w:styleId="33">
    <w:name w:val="Body Text Indent 3"/>
    <w:basedOn w:val="a2"/>
    <w:link w:val="34"/>
    <w:pPr>
      <w:spacing w:after="120"/>
      <w:ind w:left="283"/>
    </w:pPr>
    <w:rPr>
      <w:bCs w:val="0"/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1">
    <w:name w:val="Пункт Знак"/>
    <w:basedOn w:val="a2"/>
    <w:pPr>
      <w:numPr>
        <w:ilvl w:val="1"/>
        <w:numId w:val="1"/>
      </w:numPr>
      <w:tabs>
        <w:tab w:val="left" w:pos="851"/>
        <w:tab w:val="left" w:pos="1134"/>
      </w:tabs>
      <w:spacing w:line="360" w:lineRule="auto"/>
      <w:jc w:val="both"/>
    </w:pPr>
    <w:rPr>
      <w:bCs w:val="0"/>
      <w:sz w:val="28"/>
      <w:szCs w:val="20"/>
    </w:rPr>
  </w:style>
  <w:style w:type="paragraph" w:styleId="35">
    <w:name w:val="Body Text 3"/>
    <w:basedOn w:val="a2"/>
    <w:pPr>
      <w:spacing w:after="120"/>
    </w:pPr>
    <w:rPr>
      <w:bCs w:val="0"/>
      <w:sz w:val="16"/>
      <w:szCs w:val="16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af5">
    <w:name w:val="header"/>
    <w:basedOn w:val="a2"/>
    <w:link w:val="af6"/>
    <w:uiPriority w:val="99"/>
    <w:pPr>
      <w:tabs>
        <w:tab w:val="center" w:pos="4677"/>
        <w:tab w:val="right" w:pos="9355"/>
      </w:tabs>
    </w:pPr>
  </w:style>
  <w:style w:type="paragraph" w:styleId="a8">
    <w:name w:val="Title"/>
    <w:basedOn w:val="a2"/>
    <w:link w:val="a7"/>
    <w:qFormat/>
    <w:pPr>
      <w:jc w:val="center"/>
    </w:pPr>
    <w:rPr>
      <w:b/>
      <w:bCs w:val="0"/>
      <w:sz w:val="28"/>
      <w:szCs w:val="20"/>
    </w:rPr>
  </w:style>
  <w:style w:type="paragraph" w:customStyle="1" w:styleId="BlockText1">
    <w:name w:val="Block Text1"/>
    <w:basedOn w:val="a2"/>
    <w:pPr>
      <w:widowControl w:val="0"/>
      <w:spacing w:line="300" w:lineRule="auto"/>
      <w:ind w:left="760" w:right="1004" w:hanging="420"/>
      <w:jc w:val="both"/>
    </w:pPr>
    <w:rPr>
      <w:bCs w:val="0"/>
      <w:szCs w:val="20"/>
    </w:rPr>
  </w:style>
  <w:style w:type="paragraph" w:customStyle="1" w:styleId="af7">
    <w:name w:val="Знак"/>
    <w:basedOn w:val="a2"/>
    <w:pPr>
      <w:tabs>
        <w:tab w:val="num" w:pos="432"/>
      </w:tabs>
      <w:spacing w:before="120" w:after="160"/>
      <w:ind w:left="432" w:hanging="432"/>
      <w:jc w:val="both"/>
    </w:pPr>
    <w:rPr>
      <w:b/>
      <w:bCs w:val="0"/>
      <w:caps/>
      <w:sz w:val="32"/>
      <w:szCs w:val="32"/>
      <w:lang w:val="en-US" w:eastAsia="en-US"/>
    </w:rPr>
  </w:style>
  <w:style w:type="paragraph" w:customStyle="1" w:styleId="af8">
    <w:name w:val="Знак"/>
    <w:basedOn w:val="a2"/>
    <w:pPr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f9">
    <w:name w:val="Normal (Web)"/>
    <w:basedOn w:val="a2"/>
    <w:pPr>
      <w:spacing w:before="100" w:beforeAutospacing="1" w:after="100" w:afterAutospacing="1"/>
    </w:pPr>
    <w:rPr>
      <w:rFonts w:eastAsia="Arial Unicode MS"/>
      <w:bCs w:val="0"/>
      <w:color w:val="000000"/>
      <w:sz w:val="27"/>
      <w:szCs w:val="27"/>
    </w:rPr>
  </w:style>
  <w:style w:type="paragraph" w:styleId="afa">
    <w:name w:val="Body Text"/>
    <w:basedOn w:val="a2"/>
    <w:link w:val="afb"/>
    <w:pPr>
      <w:spacing w:after="120"/>
    </w:pPr>
    <w:rPr>
      <w:bCs w:val="0"/>
    </w:rPr>
  </w:style>
  <w:style w:type="character" w:customStyle="1" w:styleId="afb">
    <w:name w:val="Основной текст Знак"/>
    <w:link w:val="afa"/>
    <w:semiHidden/>
    <w:rPr>
      <w:sz w:val="24"/>
      <w:szCs w:val="24"/>
      <w:lang w:val="ru-RU" w:eastAsia="ru-RU" w:bidi="ar-SA"/>
    </w:rPr>
  </w:style>
  <w:style w:type="paragraph" w:styleId="ae">
    <w:name w:val="footnote text"/>
    <w:basedOn w:val="a2"/>
    <w:link w:val="ad"/>
    <w:rPr>
      <w:sz w:val="20"/>
      <w:szCs w:val="20"/>
    </w:rPr>
  </w:style>
  <w:style w:type="character" w:styleId="afc">
    <w:name w:val="footnote reference"/>
    <w:rPr>
      <w:vertAlign w:val="superscript"/>
    </w:rPr>
  </w:style>
  <w:style w:type="paragraph" w:styleId="afd">
    <w:name w:val="Balloon Text"/>
    <w:basedOn w:val="a2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bCs/>
      <w:sz w:val="16"/>
      <w:szCs w:val="16"/>
    </w:rPr>
  </w:style>
  <w:style w:type="character" w:customStyle="1" w:styleId="aff">
    <w:name w:val="Символ сноски"/>
    <w:rPr>
      <w:vertAlign w:val="superscript"/>
    </w:rPr>
  </w:style>
  <w:style w:type="paragraph" w:customStyle="1" w:styleId="310">
    <w:name w:val="Основной текст 31"/>
    <w:basedOn w:val="a2"/>
    <w:pPr>
      <w:spacing w:after="120"/>
    </w:pPr>
    <w:rPr>
      <w:bCs w:val="0"/>
      <w:sz w:val="16"/>
      <w:szCs w:val="16"/>
      <w:lang w:eastAsia="ar-SA"/>
    </w:rPr>
  </w:style>
  <w:style w:type="paragraph" w:customStyle="1" w:styleId="2-0">
    <w:name w:val="Устав2-0"/>
    <w:basedOn w:val="a2"/>
    <w:pPr>
      <w:spacing w:after="120"/>
      <w:ind w:left="709"/>
      <w:jc w:val="both"/>
    </w:pPr>
    <w:rPr>
      <w:bCs w:val="0"/>
      <w:lang w:eastAsia="ar-SA"/>
    </w:rPr>
  </w:style>
  <w:style w:type="character" w:customStyle="1" w:styleId="defaultlabelstyle1">
    <w:name w:val="defaultlabelstyle1"/>
    <w:rPr>
      <w:rFonts w:ascii="Verdana" w:hAnsi="Verdana" w:hint="default"/>
      <w:b w:val="0"/>
      <w:bCs w:val="0"/>
      <w:color w:val="333333"/>
    </w:rPr>
  </w:style>
  <w:style w:type="paragraph" w:styleId="26">
    <w:name w:val="Body Text 2"/>
    <w:basedOn w:val="a2"/>
    <w:pPr>
      <w:spacing w:after="120" w:line="480" w:lineRule="auto"/>
    </w:pPr>
  </w:style>
  <w:style w:type="paragraph" w:customStyle="1" w:styleId="BodyText21">
    <w:name w:val="Body Text 21"/>
    <w:basedOn w:val="a2"/>
    <w:pPr>
      <w:spacing w:line="360" w:lineRule="auto"/>
      <w:jc w:val="both"/>
    </w:pPr>
    <w:rPr>
      <w:rFonts w:ascii="Arial" w:hAnsi="Arial"/>
      <w:bCs w:val="0"/>
      <w:sz w:val="22"/>
      <w:szCs w:val="20"/>
      <w:lang w:val="de-DE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customStyle="1" w:styleId="FWBL1">
    <w:name w:val="FWB_L1"/>
    <w:basedOn w:val="a2"/>
    <w:next w:val="FWBL2"/>
    <w:pPr>
      <w:keepNext/>
      <w:keepLines/>
      <w:numPr>
        <w:numId w:val="14"/>
      </w:numPr>
      <w:spacing w:after="240"/>
      <w:outlineLvl w:val="0"/>
    </w:pPr>
    <w:rPr>
      <w:rFonts w:eastAsia="MS Mincho"/>
      <w:b/>
      <w:bCs w:val="0"/>
      <w:smallCaps/>
      <w:szCs w:val="20"/>
      <w:lang w:val="en-GB" w:eastAsia="en-US"/>
    </w:rPr>
  </w:style>
  <w:style w:type="paragraph" w:customStyle="1" w:styleId="FWBL2">
    <w:name w:val="FWB_L2"/>
    <w:basedOn w:val="FWBL1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  <w:lang w:val="ru-RU"/>
    </w:rPr>
  </w:style>
  <w:style w:type="paragraph" w:customStyle="1" w:styleId="FWBL3">
    <w:name w:val="FWB_L3"/>
    <w:basedOn w:val="FWBL2"/>
    <w:pPr>
      <w:numPr>
        <w:ilvl w:val="2"/>
      </w:numPr>
    </w:pPr>
  </w:style>
  <w:style w:type="paragraph" w:customStyle="1" w:styleId="FWBL4">
    <w:name w:val="FWB_L4"/>
    <w:basedOn w:val="FWBL3"/>
    <w:pPr>
      <w:numPr>
        <w:ilvl w:val="3"/>
      </w:numPr>
    </w:pPr>
  </w:style>
  <w:style w:type="paragraph" w:customStyle="1" w:styleId="FWBL5">
    <w:name w:val="FWB_L5"/>
    <w:basedOn w:val="FWBL4"/>
    <w:pPr>
      <w:numPr>
        <w:ilvl w:val="4"/>
      </w:numPr>
    </w:pPr>
  </w:style>
  <w:style w:type="paragraph" w:customStyle="1" w:styleId="FWBL6">
    <w:name w:val="FWB_L6"/>
    <w:basedOn w:val="FWBL5"/>
    <w:pPr>
      <w:numPr>
        <w:ilvl w:val="5"/>
      </w:numPr>
    </w:pPr>
  </w:style>
  <w:style w:type="paragraph" w:customStyle="1" w:styleId="FWBL7">
    <w:name w:val="FWB_L7"/>
    <w:basedOn w:val="FWBL6"/>
    <w:pPr>
      <w:numPr>
        <w:ilvl w:val="6"/>
      </w:numPr>
    </w:pPr>
  </w:style>
  <w:style w:type="paragraph" w:customStyle="1" w:styleId="FWBL8">
    <w:name w:val="FWB_L8"/>
    <w:basedOn w:val="FWBL7"/>
    <w:pPr>
      <w:numPr>
        <w:ilvl w:val="7"/>
      </w:numPr>
    </w:pPr>
  </w:style>
  <w:style w:type="paragraph" w:customStyle="1" w:styleId="RUScheduleCont2">
    <w:name w:val="RUSchedule Cont 2"/>
    <w:basedOn w:val="a2"/>
    <w:pPr>
      <w:spacing w:after="240"/>
    </w:pPr>
    <w:rPr>
      <w:bCs w:val="0"/>
      <w:szCs w:val="20"/>
      <w:lang w:val="en-GB" w:eastAsia="en-US"/>
    </w:rPr>
  </w:style>
  <w:style w:type="paragraph" w:customStyle="1" w:styleId="RUScheduleL1">
    <w:name w:val="RUSchedule_L1"/>
    <w:basedOn w:val="a2"/>
    <w:next w:val="RUScheduleL2"/>
    <w:pPr>
      <w:keepNext/>
      <w:keepLines/>
      <w:pageBreakBefore/>
      <w:numPr>
        <w:numId w:val="15"/>
      </w:numPr>
      <w:spacing w:after="240" w:line="480" w:lineRule="auto"/>
      <w:jc w:val="center"/>
      <w:outlineLvl w:val="0"/>
    </w:pPr>
    <w:rPr>
      <w:b/>
      <w:bCs w:val="0"/>
      <w:caps/>
      <w:szCs w:val="20"/>
      <w:lang w:val="en-GB" w:eastAsia="en-US"/>
    </w:rPr>
  </w:style>
  <w:style w:type="paragraph" w:customStyle="1" w:styleId="RUScheduleL2">
    <w:name w:val="RUSchedule_L2"/>
    <w:basedOn w:val="RUScheduleL1"/>
    <w:next w:val="RUScheduleL3"/>
    <w:pPr>
      <w:pageBreakBefore w:val="0"/>
      <w:numPr>
        <w:ilvl w:val="1"/>
      </w:numPr>
      <w:spacing w:line="240" w:lineRule="auto"/>
      <w:ind w:left="0"/>
      <w:outlineLvl w:val="1"/>
    </w:pPr>
    <w:rPr>
      <w:caps w:val="0"/>
    </w:rPr>
  </w:style>
  <w:style w:type="paragraph" w:customStyle="1" w:styleId="RUScheduleL3">
    <w:name w:val="RUSchedule_L3"/>
    <w:basedOn w:val="RUScheduleL2"/>
    <w:next w:val="RUScheduleL5"/>
    <w:pPr>
      <w:numPr>
        <w:ilvl w:val="2"/>
      </w:numPr>
      <w:jc w:val="left"/>
      <w:outlineLvl w:val="2"/>
    </w:pPr>
    <w:rPr>
      <w:smallCaps/>
    </w:rPr>
  </w:style>
  <w:style w:type="paragraph" w:customStyle="1" w:styleId="RUScheduleL5">
    <w:name w:val="RUSchedule_L5"/>
    <w:basedOn w:val="RUScheduleL4"/>
    <w:pPr>
      <w:numPr>
        <w:ilvl w:val="4"/>
      </w:numPr>
    </w:pPr>
  </w:style>
  <w:style w:type="paragraph" w:customStyle="1" w:styleId="RUScheduleL4">
    <w:name w:val="RUSchedule_L4"/>
    <w:basedOn w:val="RUScheduleL3"/>
    <w:next w:val="RUScheduleL6"/>
    <w:pPr>
      <w:keepNext w:val="0"/>
      <w:keepLines w:val="0"/>
      <w:numPr>
        <w:ilvl w:val="3"/>
      </w:numPr>
      <w:jc w:val="both"/>
      <w:outlineLvl w:val="9"/>
    </w:pPr>
    <w:rPr>
      <w:b w:val="0"/>
      <w:smallCaps w:val="0"/>
    </w:rPr>
  </w:style>
  <w:style w:type="paragraph" w:customStyle="1" w:styleId="RUScheduleL6">
    <w:name w:val="RUSchedule_L6"/>
    <w:basedOn w:val="RUScheduleL5"/>
    <w:pPr>
      <w:numPr>
        <w:ilvl w:val="5"/>
      </w:numPr>
    </w:pPr>
  </w:style>
  <w:style w:type="paragraph" w:customStyle="1" w:styleId="RUScheduleL7">
    <w:name w:val="RUSchedule_L7"/>
    <w:basedOn w:val="RUScheduleL6"/>
    <w:pPr>
      <w:numPr>
        <w:ilvl w:val="6"/>
      </w:numPr>
    </w:pPr>
  </w:style>
  <w:style w:type="paragraph" w:customStyle="1" w:styleId="RUScheduleL8">
    <w:name w:val="RUSchedule_L8"/>
    <w:basedOn w:val="RUScheduleL7"/>
    <w:pPr>
      <w:numPr>
        <w:ilvl w:val="7"/>
      </w:numPr>
    </w:pPr>
  </w:style>
  <w:style w:type="paragraph" w:customStyle="1" w:styleId="RUScheduleL9">
    <w:name w:val="RUSchedule_L9"/>
    <w:basedOn w:val="RUScheduleL8"/>
    <w:pPr>
      <w:numPr>
        <w:ilvl w:val="8"/>
      </w:numPr>
    </w:pPr>
  </w:style>
  <w:style w:type="paragraph" w:customStyle="1" w:styleId="a0">
    <w:name w:val="Знак Знак Знак Знак"/>
    <w:basedOn w:val="a2"/>
    <w:pPr>
      <w:numPr>
        <w:numId w:val="9"/>
      </w:numPr>
      <w:spacing w:after="160" w:line="240" w:lineRule="exact"/>
      <w:jc w:val="both"/>
    </w:pPr>
    <w:rPr>
      <w:rFonts w:ascii="Verdana" w:hAnsi="Verdana" w:cs="Arial"/>
      <w:bCs w:val="0"/>
      <w:sz w:val="20"/>
      <w:szCs w:val="20"/>
      <w:lang w:val="en-US" w:eastAsia="en-US"/>
    </w:rPr>
  </w:style>
  <w:style w:type="paragraph" w:customStyle="1" w:styleId="ConsPlusNormal">
    <w:name w:val="ConsPlusNormal"/>
    <w:next w:val="a2"/>
    <w:pPr>
      <w:widowControl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a">
    <w:name w:val="УставСписок"/>
    <w:basedOn w:val="a2"/>
    <w:pPr>
      <w:numPr>
        <w:numId w:val="16"/>
      </w:numPr>
      <w:spacing w:after="120"/>
      <w:jc w:val="both"/>
    </w:pPr>
    <w:rPr>
      <w:bCs w:val="0"/>
    </w:rPr>
  </w:style>
  <w:style w:type="paragraph" w:styleId="42">
    <w:name w:val="toc 4"/>
    <w:basedOn w:val="a2"/>
    <w:next w:val="a2"/>
    <w:pPr>
      <w:ind w:left="720"/>
    </w:pPr>
    <w:rPr>
      <w:bCs w:val="0"/>
    </w:rPr>
  </w:style>
  <w:style w:type="paragraph" w:customStyle="1" w:styleId="210">
    <w:name w:val="Îñíîâíîé òåêñò 21"/>
    <w:basedOn w:val="a2"/>
    <w:pPr>
      <w:jc w:val="both"/>
    </w:pPr>
    <w:rPr>
      <w:bCs w:val="0"/>
      <w:szCs w:val="20"/>
    </w:rPr>
  </w:style>
  <w:style w:type="paragraph" w:styleId="aff0">
    <w:name w:val="List Paragraph"/>
    <w:basedOn w:val="a2"/>
    <w:link w:val="aff1"/>
    <w:uiPriority w:val="34"/>
    <w:qFormat/>
    <w:pPr>
      <w:ind w:left="708"/>
    </w:pPr>
    <w:rPr>
      <w:rFonts w:eastAsia="MS Mincho"/>
      <w:bCs w:val="0"/>
      <w:lang w:val="en-GB" w:eastAsia="en-US"/>
    </w:rPr>
  </w:style>
  <w:style w:type="paragraph" w:customStyle="1" w:styleId="BodyText22">
    <w:name w:val="Body Text 22"/>
    <w:basedOn w:val="a2"/>
    <w:pPr>
      <w:spacing w:line="360" w:lineRule="auto"/>
      <w:jc w:val="both"/>
    </w:pPr>
    <w:rPr>
      <w:rFonts w:ascii="Arial" w:hAnsi="Arial"/>
      <w:bCs w:val="0"/>
      <w:sz w:val="22"/>
      <w:szCs w:val="20"/>
      <w:lang w:val="de-DE"/>
    </w:rPr>
  </w:style>
  <w:style w:type="character" w:customStyle="1" w:styleId="50">
    <w:name w:val="Заголовок 5 Знак"/>
    <w:link w:val="5"/>
    <w:rPr>
      <w:rFonts w:ascii="Tahoma" w:hAnsi="Tahoma"/>
      <w:b/>
      <w:u w:val="single"/>
    </w:rPr>
  </w:style>
  <w:style w:type="character" w:customStyle="1" w:styleId="60">
    <w:name w:val="Заголовок 6 Знак"/>
    <w:link w:val="6"/>
    <w:rPr>
      <w:rFonts w:ascii="Tahoma" w:hAnsi="Tahoma"/>
      <w:sz w:val="36"/>
    </w:rPr>
  </w:style>
  <w:style w:type="character" w:customStyle="1" w:styleId="70">
    <w:name w:val="Заголовок 7 Знак"/>
    <w:link w:val="7"/>
    <w:rPr>
      <w:rFonts w:ascii="Tahoma" w:hAnsi="Tahoma"/>
      <w:b/>
    </w:rPr>
  </w:style>
  <w:style w:type="paragraph" w:styleId="aff2">
    <w:name w:val="Subtitle"/>
    <w:basedOn w:val="a2"/>
    <w:link w:val="aff3"/>
    <w:qFormat/>
    <w:pPr>
      <w:ind w:right="-65"/>
      <w:jc w:val="center"/>
    </w:pPr>
    <w:rPr>
      <w:rFonts w:ascii="Tahoma" w:hAnsi="Tahoma"/>
      <w:b/>
      <w:bCs w:val="0"/>
      <w:szCs w:val="20"/>
    </w:rPr>
  </w:style>
  <w:style w:type="character" w:customStyle="1" w:styleId="aff3">
    <w:name w:val="Подзаголовок Знак"/>
    <w:link w:val="aff2"/>
    <w:rPr>
      <w:rFonts w:ascii="Tahoma" w:hAnsi="Tahoma"/>
      <w:b/>
      <w:sz w:val="24"/>
    </w:rPr>
  </w:style>
  <w:style w:type="paragraph" w:customStyle="1" w:styleId="bl2">
    <w:name w:val="bl2"/>
    <w:basedOn w:val="a2"/>
    <w:pPr>
      <w:spacing w:before="26" w:after="64"/>
      <w:ind w:left="257" w:right="13"/>
    </w:pPr>
    <w:rPr>
      <w:rFonts w:ascii="Tahoma" w:eastAsia="Arial Unicode MS" w:hAnsi="Tahoma" w:cs="Tahoma"/>
      <w:bCs w:val="0"/>
      <w:color w:val="000000"/>
      <w:sz w:val="16"/>
      <w:szCs w:val="16"/>
    </w:rPr>
  </w:style>
  <w:style w:type="character" w:styleId="aff4">
    <w:name w:val="annotation reference"/>
    <w:rPr>
      <w:sz w:val="16"/>
      <w:szCs w:val="16"/>
    </w:rPr>
  </w:style>
  <w:style w:type="paragraph" w:styleId="aff5">
    <w:name w:val="annotation text"/>
    <w:basedOn w:val="a2"/>
    <w:link w:val="aff6"/>
    <w:rPr>
      <w:bCs w:val="0"/>
      <w:sz w:val="20"/>
      <w:szCs w:val="20"/>
    </w:rPr>
  </w:style>
  <w:style w:type="character" w:customStyle="1" w:styleId="aff6">
    <w:name w:val="Текст примечания Знак"/>
    <w:basedOn w:val="a3"/>
    <w:link w:val="aff5"/>
  </w:style>
  <w:style w:type="paragraph" w:styleId="aff7">
    <w:name w:val="annotation subject"/>
    <w:basedOn w:val="aff5"/>
    <w:next w:val="aff5"/>
    <w:link w:val="aff8"/>
    <w:rPr>
      <w:b/>
      <w:bCs/>
    </w:rPr>
  </w:style>
  <w:style w:type="character" w:customStyle="1" w:styleId="aff8">
    <w:name w:val="Тема примечания Знак"/>
    <w:link w:val="aff7"/>
    <w:rPr>
      <w:b/>
      <w:bCs/>
    </w:rPr>
  </w:style>
  <w:style w:type="paragraph" w:customStyle="1" w:styleId="11">
    <w:name w:val="Нум_1_1"/>
    <w:basedOn w:val="a2"/>
    <w:pPr>
      <w:numPr>
        <w:ilvl w:val="1"/>
        <w:numId w:val="17"/>
      </w:numPr>
      <w:spacing w:after="120"/>
      <w:ind w:left="0" w:firstLine="0"/>
      <w:jc w:val="both"/>
    </w:pPr>
    <w:rPr>
      <w:bCs w:val="0"/>
      <w:iCs/>
    </w:rPr>
  </w:style>
  <w:style w:type="character" w:customStyle="1" w:styleId="af3">
    <w:name w:val="Нижний колонтитул Знак"/>
    <w:link w:val="af2"/>
    <w:uiPriority w:val="99"/>
    <w:rPr>
      <w:bCs/>
      <w:sz w:val="24"/>
      <w:szCs w:val="24"/>
    </w:rPr>
  </w:style>
  <w:style w:type="paragraph" w:styleId="aff9">
    <w:name w:val="endnote text"/>
    <w:basedOn w:val="a2"/>
    <w:link w:val="affa"/>
    <w:rPr>
      <w:sz w:val="20"/>
      <w:szCs w:val="20"/>
    </w:rPr>
  </w:style>
  <w:style w:type="character" w:customStyle="1" w:styleId="affa">
    <w:name w:val="Текст концевой сноски Знак"/>
    <w:link w:val="aff9"/>
    <w:rPr>
      <w:bCs/>
    </w:rPr>
  </w:style>
  <w:style w:type="character" w:styleId="affb">
    <w:name w:val="endnote reference"/>
    <w:rPr>
      <w:vertAlign w:val="superscript"/>
    </w:rPr>
  </w:style>
  <w:style w:type="table" w:styleId="affc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Revision"/>
    <w:hidden/>
    <w:uiPriority w:val="99"/>
    <w:semiHidden/>
    <w:rPr>
      <w:bCs/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bCs/>
      <w:sz w:val="24"/>
      <w:szCs w:val="24"/>
    </w:rPr>
  </w:style>
  <w:style w:type="character" w:customStyle="1" w:styleId="aff1">
    <w:name w:val="Абзац списка Знак"/>
    <w:link w:val="aff0"/>
    <w:uiPriority w:val="34"/>
    <w:rPr>
      <w:rFonts w:eastAsia="MS Mincho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654C-6897-4666-A8BD-64E2F549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«ИНТЕР РАО ЕЭС»</vt:lpstr>
    </vt:vector>
  </TitlesOfParts>
  <Company>Inter RAO UES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«ИНТЕР РАО ЕЭС»</dc:title>
  <dc:subject/>
  <dc:creator>bosyagina_na</dc:creator>
  <cp:keywords/>
  <cp:lastModifiedBy>Каранова Анна Юрьевна</cp:lastModifiedBy>
  <cp:revision>2</cp:revision>
  <cp:lastPrinted>2025-08-01T07:55:00Z</cp:lastPrinted>
  <dcterms:created xsi:type="dcterms:W3CDTF">2025-08-01T07:54:00Z</dcterms:created>
  <dcterms:modified xsi:type="dcterms:W3CDTF">2025-08-01T07:55:00Z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Khayretdinova_RF</vt:lpwstr>
  </property>
  <property fmtid="{D5CDD505-2E9C-101B-9397-08002B2CF9AE}" pid="3" name="CustomObjectId">
    <vt:lpwstr/>
  </property>
  <property fmtid="{D5CDD505-2E9C-101B-9397-08002B2CF9AE}" pid="4" name="CustomServerURL">
    <vt:lpwstr/>
  </property>
  <property fmtid="{D5CDD505-2E9C-101B-9397-08002B2CF9AE}" pid="5" name="CustomUserId">
    <vt:lpwstr/>
  </property>
  <property fmtid="{D5CDD505-2E9C-101B-9397-08002B2CF9AE}" pid="6" name="MacrosVersion">
    <vt:lpwstr>1.3</vt:lpwstr>
  </property>
  <property fmtid="{D5CDD505-2E9C-101B-9397-08002B2CF9AE}" pid="7" name="serverUrlMacrosCheckIn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