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10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>
        <w:tblPrEx/>
        <w:trPr/>
        <w:tc>
          <w:tcPr>
            <w:tcW w:w="5097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«06</w:t>
            </w:r>
            <w:r>
              <w:rPr>
                <w:rFonts w:ascii="Liberation Serif" w:hAnsi="Liberation Serif" w:cs="Liberation Serif"/>
              </w:rPr>
              <w:t xml:space="preserve">» июля 2026г.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5098" w:type="dxa"/>
            <w:textDirection w:val="lrTb"/>
            <w:noWrap w:val="false"/>
          </w:tcPr>
          <w:p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№ 225320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</w:tbl>
    <w:p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УВЕДОМЛЕНИЕ</w:t>
      </w:r>
      <w:r>
        <w:rPr>
          <w:rFonts w:ascii="Liberation Serif" w:hAnsi="Liberation Serif" w:cs="Liberation Serif"/>
          <w:b/>
          <w:sz w:val="28"/>
          <w:szCs w:val="28"/>
        </w:rPr>
      </w:r>
      <w:r>
        <w:rPr>
          <w:rFonts w:ascii="Liberation Serif" w:hAnsi="Liberation Serif" w:cs="Liberation Serif"/>
          <w:b/>
          <w:sz w:val="28"/>
          <w:szCs w:val="28"/>
        </w:rPr>
      </w:r>
    </w:p>
    <w:p>
      <w:pPr>
        <w:jc w:val="center"/>
        <w:widowControl w:val="off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о продлении срока подачи заявок на участие в закупке 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center"/>
        <w:widowControl w:val="off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center"/>
        <w:widowControl w:val="off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both"/>
        <w:widowControl w:val="off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</w:t>
      </w:r>
      <w:r>
        <w:rPr>
          <w:rFonts w:ascii="Liberation Serif" w:hAnsi="Liberation Serif" w:cs="Liberation Serif"/>
          <w:bCs/>
        </w:rPr>
        <w:t xml:space="preserve">В целях удовлетворения нужд Заказчика - </w:t>
      </w:r>
      <w:r>
        <w:rPr>
          <w:rFonts w:ascii="Liberation Serif" w:hAnsi="Liberation Serif" w:cs="Liberation Serif"/>
          <w:b w:val="0"/>
          <w:bCs w:val="0"/>
        </w:rPr>
        <w:t xml:space="preserve">ПАО Саратовэнерго</w:t>
      </w:r>
      <w:r>
        <w:rPr>
          <w:rFonts w:ascii="Liberation Serif" w:hAnsi="Liberation Serif" w:cs="Liberation Serif"/>
          <w:b w:val="0"/>
          <w:bCs w:val="0"/>
        </w:rPr>
        <w:t xml:space="preserve"> </w:t>
      </w:r>
      <w:r>
        <w:rPr>
          <w:rFonts w:ascii="Liberation Serif" w:hAnsi="Liberation Serif" w:cs="Liberation Serif"/>
          <w:b w:val="0"/>
          <w:bCs w:val="0"/>
        </w:rPr>
        <w:t xml:space="preserve">(дале</w:t>
      </w:r>
      <w:r>
        <w:rPr>
          <w:rFonts w:ascii="Liberation Serif" w:hAnsi="Liberation Serif" w:cs="Liberation Serif"/>
          <w:bCs/>
        </w:rPr>
        <w:t xml:space="preserve">е – Заказчик)</w:t>
      </w:r>
      <w:r>
        <w:rPr>
          <w:rFonts w:ascii="Liberation Serif" w:hAnsi="Liberation Serif" w:cs="Liberation Serif"/>
        </w:rPr>
        <w:t xml:space="preserve">, </w:t>
      </w:r>
      <w:r>
        <w:rPr>
          <w:rFonts w:ascii="Liberation Serif" w:hAnsi="Liberation Serif" w:cs="Liberation Serif"/>
          <w:bCs/>
        </w:rPr>
        <w:t xml:space="preserve">Организатор закупки ― ООО «Интер РАО ― Центр управления закупками» (119435, </w:t>
      </w:r>
      <w:r>
        <w:rPr>
          <w:rFonts w:ascii="Liberation Serif" w:hAnsi="Liberation Serif" w:cs="Liberation Serif"/>
          <w:bCs/>
        </w:rPr>
        <w:t xml:space="preserve">г</w:t>
      </w:r>
      <w:r>
        <w:rPr>
          <w:rFonts w:ascii="Liberation Serif" w:hAnsi="Liberation Serif" w:cs="Liberation Serif"/>
          <w:bCs/>
        </w:rPr>
        <w:t xml:space="preserve">. </w:t>
      </w:r>
      <w:r>
        <w:rPr>
          <w:rFonts w:ascii="Liberation Serif" w:hAnsi="Liberation Serif" w:cs="Liberation Serif"/>
          <w:bCs/>
        </w:rPr>
        <w:t xml:space="preserve">Москва</w:t>
      </w:r>
      <w:r>
        <w:rPr>
          <w:rFonts w:ascii="Liberation Serif" w:hAnsi="Liberation Serif" w:cs="Liberation Serif"/>
          <w:bCs/>
        </w:rPr>
        <w:t xml:space="preserve">, </w:t>
      </w:r>
      <w:r>
        <w:rPr>
          <w:rFonts w:ascii="Liberation Serif" w:hAnsi="Liberation Serif" w:cs="Liberation Serif"/>
          <w:bCs/>
        </w:rPr>
        <w:t xml:space="preserve">ул</w:t>
      </w:r>
      <w:r>
        <w:rPr>
          <w:rFonts w:ascii="Liberation Serif" w:hAnsi="Liberation Serif" w:cs="Liberation Serif"/>
          <w:bCs/>
        </w:rPr>
        <w:t xml:space="preserve">. </w:t>
      </w:r>
      <w:r>
        <w:rPr>
          <w:rFonts w:ascii="Liberation Serif" w:hAnsi="Liberation Serif" w:cs="Liberation Serif"/>
          <w:bCs/>
        </w:rPr>
        <w:t xml:space="preserve">Б</w:t>
      </w:r>
      <w:r>
        <w:rPr>
          <w:rFonts w:ascii="Liberation Serif" w:hAnsi="Liberation Serif" w:cs="Liberation Serif"/>
          <w:bCs/>
        </w:rPr>
        <w:t xml:space="preserve">. </w:t>
      </w:r>
      <w:r>
        <w:rPr>
          <w:rFonts w:ascii="Liberation Serif" w:hAnsi="Liberation Serif" w:cs="Liberation Serif"/>
          <w:bCs/>
        </w:rPr>
        <w:t xml:space="preserve">Пироговская</w:t>
      </w:r>
      <w:r>
        <w:rPr>
          <w:rFonts w:ascii="Liberation Serif" w:hAnsi="Liberation Serif" w:cs="Liberation Serif"/>
          <w:bCs/>
        </w:rPr>
        <w:t xml:space="preserve">, </w:t>
      </w:r>
      <w:r>
        <w:rPr>
          <w:rFonts w:ascii="Liberation Serif" w:hAnsi="Liberation Serif" w:cs="Liberation Serif"/>
          <w:bCs/>
        </w:rPr>
        <w:t xml:space="preserve">д</w:t>
      </w:r>
      <w:r>
        <w:rPr>
          <w:rFonts w:ascii="Liberation Serif" w:hAnsi="Liberation Serif" w:cs="Liberation Serif"/>
          <w:bCs/>
        </w:rPr>
        <w:t xml:space="preserve">. 27, стр. 3)</w:t>
      </w:r>
      <w:r>
        <w:rPr>
          <w:rFonts w:ascii="Liberation Serif" w:hAnsi="Liberation Serif" w:cs="Liberation Serif"/>
        </w:rPr>
        <w:t xml:space="preserve">, на основании </w:t>
      </w:r>
      <w:r>
        <w:rPr>
          <w:rFonts w:ascii="Liberation Serif" w:hAnsi="Liberation Serif" w:cs="Liberation Serif"/>
        </w:rPr>
        <w:t xml:space="preserve">Закупочной документаци</w:t>
      </w:r>
      <w:r>
        <w:rPr>
          <w:rFonts w:ascii="Liberation Serif" w:hAnsi="Liberation Serif" w:cs="Liberation Serif"/>
        </w:rPr>
        <w:t xml:space="preserve">и по процедуре закупки в электронной форме на право заключения договора на </w:t>
      </w:r>
      <w:r>
        <w:rPr>
          <w:rFonts w:ascii="Liberation Serif" w:hAnsi="Liberation Serif" w:cs="Liberation Serif"/>
        </w:rPr>
        <w:t xml:space="preserve">поставку </w:t>
      </w:r>
      <w:r>
        <w:rPr>
          <w:rFonts w:ascii="Liberation Serif" w:hAnsi="Liberation Serif" w:cs="Liberation Serif"/>
          <w:b/>
        </w:rPr>
        <w:t xml:space="preserve">«</w:t>
      </w:r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  <w:t xml:space="preserve">Приобретение легковых автомобилей среднего класса (2- шт) для ПАО Саратовэнерго</w:t>
      </w:r>
      <w:r>
        <w:rPr>
          <w:rFonts w:ascii="Liberation Serif" w:hAnsi="Liberation Serif" w:cs="Liberation Serif"/>
          <w:b/>
        </w:rPr>
        <w:t xml:space="preserve">»,</w:t>
      </w:r>
      <w:r>
        <w:rPr>
          <w:rFonts w:ascii="Liberation Serif" w:hAnsi="Liberation Serif" w:cs="Liberation Serif"/>
        </w:rPr>
        <w:t xml:space="preserve"> настоящим сообщает о продлении срока подачи заявок на участие в закупке.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both"/>
        <w:widowControl w:val="off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1038"/>
        <w:numPr>
          <w:ilvl w:val="0"/>
          <w:numId w:val="0"/>
        </w:num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Учитывая вышесказанное, читать в следующей редакции Извеще</w:t>
      </w:r>
      <w:r>
        <w:rPr>
          <w:rFonts w:ascii="Liberation Serif" w:hAnsi="Liberation Serif" w:cs="Liberation Serif"/>
        </w:rPr>
        <w:t xml:space="preserve">ние: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  <w:b/>
        </w:rPr>
        <w:t xml:space="preserve">п. 21</w:t>
      </w:r>
      <w:r>
        <w:rPr>
          <w:rFonts w:ascii="Liberation Serif" w:hAnsi="Liberation Serif" w:cs="Liberation Serif"/>
          <w:b/>
        </w:rPr>
        <w:t xml:space="preserve"> </w:t>
      </w:r>
      <w:r>
        <w:rPr>
          <w:rFonts w:ascii="Liberation Serif" w:hAnsi="Liberation Serif" w:cs="Liberation Serif"/>
        </w:rPr>
        <w:t xml:space="preserve">Место подачи и срок окончания подачи заявок на участие в закупке: заявки на участие в закупке должны быть поданы </w:t>
      </w:r>
      <w:r>
        <w:rPr>
          <w:rFonts w:ascii="Liberation Serif" w:hAnsi="Liberation Serif" w:cs="Liberation Serif"/>
          <w:b/>
          <w:bCs/>
          <w:color w:val="000000" w:themeColor="text1"/>
        </w:rPr>
        <w:t xml:space="preserve">до 12:00 (по московскому времени) «08</w:t>
      </w:r>
      <w:r>
        <w:rPr>
          <w:rFonts w:ascii="Liberation Serif" w:hAnsi="Liberation Serif" w:cs="Liberation Serif"/>
          <w:b/>
          <w:bCs/>
          <w:color w:val="000000" w:themeColor="text1"/>
        </w:rPr>
        <w:t xml:space="preserve">» июля 2026 года</w:t>
      </w:r>
      <w:r>
        <w:rPr>
          <w:rFonts w:ascii="Liberation Serif" w:hAnsi="Liberation Serif" w:cs="Liberation Serif"/>
        </w:rPr>
        <w:t xml:space="preserve"> через соответствующий функционал электронной торговой площадки, указ</w:t>
      </w:r>
      <w:r>
        <w:rPr>
          <w:rFonts w:ascii="Liberation Serif" w:hAnsi="Liberation Serif" w:cs="Liberation Serif"/>
        </w:rPr>
        <w:t xml:space="preserve">анный в пункте 3 настоящего Извещения.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  <w:b/>
        </w:rPr>
        <w:t xml:space="preserve">п. 23 </w:t>
      </w:r>
      <w:r>
        <w:rPr>
          <w:rFonts w:ascii="Liberation Serif" w:hAnsi="Liberation Serif" w:cs="Liberation Serif"/>
        </w:rPr>
        <w:t xml:space="preserve">О</w:t>
      </w:r>
      <w:r>
        <w:rPr>
          <w:rFonts w:ascii="Liberation Serif" w:hAnsi="Liberation Serif" w:cs="Liberation Serif"/>
        </w:rPr>
        <w:t xml:space="preserve">рганизатор закупки проведет процедуру вскрытия конвертов: </w:t>
      </w:r>
      <w:r>
        <w:rPr>
          <w:rFonts w:ascii="Liberation Serif" w:hAnsi="Liberation Serif" w:cs="Liberation Serif"/>
          <w:b/>
          <w:bCs/>
          <w:color w:val="000000" w:themeColor="text1"/>
        </w:rPr>
        <w:t xml:space="preserve">«08</w:t>
      </w:r>
      <w:r>
        <w:rPr>
          <w:rFonts w:ascii="Liberation Serif" w:hAnsi="Liberation Serif" w:cs="Liberation Serif"/>
          <w:b/>
          <w:bCs/>
          <w:color w:val="000000" w:themeColor="text1"/>
        </w:rPr>
        <w:t xml:space="preserve">»июля 2026 года.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  <w:b/>
        </w:rPr>
        <w:t xml:space="preserve">п. 24 </w:t>
      </w:r>
      <w:r>
        <w:rPr>
          <w:rFonts w:ascii="Liberation Serif" w:hAnsi="Liberation Serif" w:cs="Liberation Serif"/>
        </w:rPr>
        <w:t xml:space="preserve">Дата рассмотрения предложений участников закупки и подведения итогов закупки: до </w:t>
      </w:r>
      <w:r>
        <w:rPr>
          <w:rFonts w:ascii="Liberation Serif" w:hAnsi="Liberation Serif" w:cs="Liberation Serif"/>
          <w:b/>
          <w:bCs/>
          <w:color w:val="000000" w:themeColor="text1"/>
        </w:rPr>
        <w:t xml:space="preserve">«28</w:t>
      </w:r>
      <w:r>
        <w:rPr>
          <w:rFonts w:ascii="Liberation Serif" w:hAnsi="Liberation Serif" w:cs="Liberation Serif"/>
          <w:b/>
          <w:bCs/>
          <w:color w:val="000000" w:themeColor="text1"/>
        </w:rPr>
        <w:t xml:space="preserve">» августа 2026 года</w:t>
      </w:r>
      <w:r>
        <w:rPr>
          <w:rFonts w:ascii="Liberation Serif" w:hAnsi="Liberation Serif" w:cs="Liberation Serif"/>
        </w:rPr>
        <w:t xml:space="preserve">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  <w:highlight w:val="yellow"/>
        </w:rPr>
      </w:pPr>
      <w:r>
        <w:rPr>
          <w:rFonts w:ascii="Liberation Serif" w:hAnsi="Liberation Serif" w:cs="Liberation Serif"/>
          <w:highlight w:val="yellow"/>
        </w:rPr>
      </w:r>
      <w:r>
        <w:rPr>
          <w:rFonts w:ascii="Liberation Serif" w:hAnsi="Liberation Serif" w:cs="Liberation Serif"/>
          <w:highlight w:val="yellow"/>
        </w:rPr>
      </w:r>
      <w:r>
        <w:rPr>
          <w:rFonts w:ascii="Liberation Serif" w:hAnsi="Liberation Serif" w:cs="Liberation Serif"/>
          <w:highlight w:val="yellow"/>
        </w:rPr>
      </w:r>
    </w:p>
    <w:p>
      <w:pPr>
        <w:jc w:val="both"/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  <w:sz w:val="16"/>
          <w:szCs w:val="16"/>
        </w:rPr>
        <w:outlineLvl w:val="0"/>
      </w:pP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jc w:val="both"/>
        <w:rPr>
          <w:rFonts w:ascii="Liberation Serif" w:hAnsi="Liberation Serif" w:cs="Liberation Serif"/>
          <w:sz w:val="16"/>
          <w:szCs w:val="16"/>
        </w:rPr>
        <w:outlineLvl w:val="0"/>
      </w:pP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jc w:val="both"/>
        <w:rPr>
          <w:rFonts w:ascii="Liberation Serif" w:hAnsi="Liberation Serif" w:cs="Liberation Serif"/>
          <w:sz w:val="16"/>
          <w:szCs w:val="16"/>
        </w:rPr>
        <w:outlineLvl w:val="0"/>
      </w:pP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jc w:val="both"/>
        <w:rPr>
          <w:rFonts w:ascii="Liberation Serif" w:hAnsi="Liberation Serif" w:cs="Liberation Serif"/>
          <w:sz w:val="16"/>
          <w:szCs w:val="16"/>
        </w:rPr>
        <w:outlineLvl w:val="0"/>
      </w:pP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jc w:val="both"/>
        <w:rPr>
          <w:rFonts w:ascii="Liberation Serif" w:hAnsi="Liberation Serif" w:cs="Liberation Serif"/>
          <w:sz w:val="16"/>
          <w:szCs w:val="16"/>
        </w:rPr>
        <w:outlineLvl w:val="0"/>
      </w:pP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jc w:val="both"/>
        <w:rPr>
          <w:rFonts w:ascii="Liberation Serif" w:hAnsi="Liberation Serif" w:cs="Liberation Serif"/>
          <w:sz w:val="16"/>
          <w:szCs w:val="16"/>
        </w:rPr>
        <w:outlineLvl w:val="0"/>
      </w:pP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jc w:val="both"/>
        <w:rPr>
          <w:rFonts w:ascii="Liberation Serif" w:hAnsi="Liberation Serif" w:cs="Liberation Serif"/>
          <w:sz w:val="16"/>
          <w:szCs w:val="16"/>
        </w:rPr>
        <w:outlineLvl w:val="0"/>
      </w:pP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jc w:val="both"/>
        <w:rPr>
          <w:rFonts w:ascii="Liberation Serif" w:hAnsi="Liberation Serif" w:cs="Liberation Serif"/>
          <w:sz w:val="16"/>
          <w:szCs w:val="16"/>
        </w:rPr>
        <w:outlineLvl w:val="0"/>
      </w:pP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jc w:val="both"/>
        <w:rPr>
          <w:rFonts w:ascii="Liberation Serif" w:hAnsi="Liberation Serif" w:cs="Liberation Serif"/>
          <w:sz w:val="16"/>
          <w:szCs w:val="16"/>
        </w:rPr>
        <w:outlineLvl w:val="0"/>
      </w:pP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jc w:val="both"/>
        <w:rPr>
          <w:rFonts w:ascii="Liberation Serif" w:hAnsi="Liberation Serif" w:cs="Liberation Serif"/>
          <w:sz w:val="16"/>
          <w:szCs w:val="16"/>
        </w:rPr>
        <w:outlineLvl w:val="0"/>
      </w:pP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jc w:val="both"/>
        <w:rPr>
          <w:rFonts w:ascii="Liberation Serif" w:hAnsi="Liberation Serif" w:cs="Liberation Serif"/>
          <w:sz w:val="16"/>
          <w:szCs w:val="16"/>
        </w:rPr>
        <w:outlineLvl w:val="0"/>
      </w:pP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jc w:val="both"/>
        <w:rPr>
          <w:rFonts w:ascii="Liberation Serif" w:hAnsi="Liberation Serif" w:cs="Liberation Serif"/>
          <w:sz w:val="16"/>
          <w:szCs w:val="16"/>
        </w:rPr>
        <w:outlineLvl w:val="0"/>
      </w:pP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jc w:val="both"/>
        <w:rPr>
          <w:rFonts w:ascii="Liberation Serif" w:hAnsi="Liberation Serif" w:cs="Liberation Serif"/>
          <w:sz w:val="16"/>
          <w:szCs w:val="16"/>
        </w:rPr>
        <w:outlineLvl w:val="0"/>
      </w:pP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jc w:val="both"/>
        <w:rPr>
          <w:rFonts w:ascii="Liberation Serif" w:hAnsi="Liberation Serif" w:cs="Liberation Serif"/>
          <w:sz w:val="16"/>
          <w:szCs w:val="16"/>
        </w:rPr>
        <w:outlineLvl w:val="0"/>
      </w:pP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jc w:val="both"/>
        <w:rPr>
          <w:rFonts w:ascii="Liberation Serif" w:hAnsi="Liberation Serif" w:cs="Liberation Serif"/>
          <w:sz w:val="16"/>
          <w:szCs w:val="16"/>
        </w:rPr>
        <w:outlineLvl w:val="0"/>
      </w:pP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jc w:val="both"/>
        <w:rPr>
          <w:rFonts w:ascii="Liberation Serif" w:hAnsi="Liberation Serif" w:cs="Liberation Serif"/>
          <w:sz w:val="16"/>
          <w:szCs w:val="16"/>
        </w:rPr>
        <w:outlineLvl w:val="0"/>
      </w:pP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jc w:val="both"/>
        <w:rPr>
          <w:rFonts w:ascii="Liberation Serif" w:hAnsi="Liberation Serif" w:cs="Liberation Serif"/>
          <w:sz w:val="22"/>
          <w:szCs w:val="22"/>
        </w:rPr>
        <w:outlineLvl w:val="0"/>
      </w:pP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</w:p>
    <w:p>
      <w:pPr>
        <w:jc w:val="both"/>
        <w:rPr>
          <w:rFonts w:ascii="Liberation Serif" w:hAnsi="Liberation Serif" w:cs="Liberation Serif"/>
          <w:sz w:val="22"/>
          <w:szCs w:val="22"/>
        </w:rPr>
        <w:outlineLvl w:val="0"/>
      </w:pP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</w:p>
    <w:p>
      <w:pPr>
        <w:jc w:val="both"/>
        <w:rPr>
          <w:rFonts w:ascii="Liberation Serif" w:hAnsi="Liberation Serif" w:cs="Liberation Serif"/>
          <w:sz w:val="22"/>
          <w:szCs w:val="22"/>
        </w:rPr>
        <w:outlineLvl w:val="0"/>
      </w:pPr>
      <w:r>
        <w:rPr>
          <w:rFonts w:ascii="Liberation Serif" w:hAnsi="Liberation Serif" w:cs="Liberation Serif"/>
          <w:sz w:val="22"/>
          <w:szCs w:val="22"/>
        </w:rPr>
        <w:t xml:space="preserve">Прокопчук О.Б.</w:t>
      </w: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</w:p>
    <w:p>
      <w:pPr>
        <w:jc w:val="both"/>
        <w:rPr>
          <w:rFonts w:ascii="Liberation Serif" w:hAnsi="Liberation Serif" w:cs="Liberation Serif"/>
          <w:i/>
          <w:sz w:val="22"/>
          <w:szCs w:val="22"/>
        </w:rPr>
        <w:outlineLvl w:val="0"/>
      </w:pPr>
      <w:r>
        <w:rPr>
          <w:rFonts w:ascii="Liberation Serif" w:hAnsi="Liberation Serif" w:cs="Liberation Serif"/>
          <w:sz w:val="22"/>
          <w:szCs w:val="22"/>
        </w:rPr>
        <w:t xml:space="preserve">(495) 664-88-40 доб. 3</w:t>
      </w:r>
      <w:r>
        <w:rPr>
          <w:rFonts w:ascii="Liberation Serif" w:hAnsi="Liberation Serif" w:cs="Liberation Serif"/>
          <w:sz w:val="22"/>
          <w:szCs w:val="22"/>
        </w:rPr>
        <w:t xml:space="preserve">155</w:t>
      </w:r>
      <w:bookmarkStart w:id="0" w:name="_GoBack"/>
      <w:r>
        <w:rPr>
          <w:sz w:val="22"/>
          <w:szCs w:val="22"/>
        </w:rPr>
      </w:r>
      <w:bookmarkEnd w:id="0"/>
      <w:r>
        <w:rPr>
          <w:rFonts w:ascii="Liberation Serif" w:hAnsi="Liberation Serif" w:cs="Liberation Serif"/>
          <w:i/>
          <w:sz w:val="22"/>
          <w:szCs w:val="22"/>
        </w:rPr>
      </w:r>
      <w:r>
        <w:rPr>
          <w:rFonts w:ascii="Liberation Serif" w:hAnsi="Liberation Serif" w:cs="Liberation Serif"/>
          <w:i/>
          <w:sz w:val="22"/>
          <w:szCs w:val="22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567" w:right="567" w:bottom="567" w:left="1134" w:header="142" w:footer="221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Helios">
    <w:panose1 w:val="020B0604020202020204"/>
  </w:font>
  <w:font w:name="HeliosCond">
    <w:panose1 w:val="020B0604020202020204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Times New Roman">
    <w:panose1 w:val="020206030504050203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 xml:space="preserve">Общество с ограниченной ответственностью «Интер РАО ― Центр управления закупками»</w:t>
    </w:r>
    <w:r>
      <w:rPr>
        <w:sz w:val="28"/>
        <w:szCs w:val="28"/>
      </w:rPr>
    </w:r>
    <w:r>
      <w:rPr>
        <w:sz w:val="28"/>
        <w:szCs w:val="28"/>
      </w:rPr>
    </w:r>
  </w:p>
  <w:p>
    <w:pPr>
      <w:pStyle w:val="1036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36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3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>
      <w:tblPrEx/>
      <w:trPr>
        <w:trHeight w:val="991"/>
      </w:trPr>
      <w:tc>
        <w:tcPr>
          <w:tcW w:w="11907" w:type="dxa"/>
          <w:vAlign w:val="center"/>
          <w:textDirection w:val="lrTb"/>
          <w:noWrap w:val="false"/>
        </w:tcPr>
        <w:p>
          <w:pPr>
            <w:jc w:val="center"/>
            <w:widowControl w:val="off"/>
            <w:tabs>
              <w:tab w:val="left" w:pos="907" w:leader="none"/>
              <w:tab w:val="left" w:pos="8931" w:leader="none"/>
            </w:tabs>
            <w:rPr>
              <w:lang w:eastAsia="en-US"/>
            </w:rPr>
          </w:pPr>
          <w: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2162175" cy="695325"/>
                    <wp:effectExtent l="0" t="0" r="9525" b="9525"/>
                    <wp:docPr id="1" name="Рисунок 1" descr="Горизонтальный 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Горизонтальный JPG"/>
                            <pic:cNvPicPr>
                              <a:picLocks noChangeAspect="1"/>
                            </pic:cNvPicPr>
                            <pic:nvPr/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2162175" cy="695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width:170.25pt;height:54.75pt;mso-wrap-distance-left:0.00pt;mso-wrap-distance-top:0.00pt;mso-wrap-distance-right:0.00pt;mso-wrap-distance-bottom:0.00pt;" stroked="f">
                    <v:path textboxrect="0,0,0,0"/>
                    <v:imagedata r:id="rId1" o:title=""/>
                  </v:shape>
                </w:pict>
              </mc:Fallback>
            </mc:AlternateContent>
          </w:r>
          <w:r>
            <w:rPr>
              <w:lang w:eastAsia="en-US"/>
            </w:rPr>
          </w:r>
          <w:r>
            <w:rPr>
              <w:lang w:eastAsia="en-US"/>
            </w:rPr>
          </w:r>
        </w:p>
      </w:tc>
    </w:tr>
    <w:tr>
      <w:tblPrEx/>
      <w:trPr>
        <w:trHeight w:val="707"/>
      </w:trPr>
      <w:tc>
        <w:tcPr>
          <w:tcW w:w="11907" w:type="dxa"/>
          <w:vAlign w:val="center"/>
          <w:textDirection w:val="lrTb"/>
          <w:noWrap w:val="false"/>
        </w:tcPr>
        <w:p>
          <w:pPr>
            <w:ind w:left="1168" w:right="1167"/>
            <w:jc w:val="center"/>
            <w:tabs>
              <w:tab w:val="left" w:pos="8931" w:leader="none"/>
            </w:tabs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Пироговская</w:t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r>
        </w:p>
        <w:p>
          <w:pPr>
            <w:jc w:val="center"/>
            <w:tabs>
              <w:tab w:val="left" w:pos="8931" w:leader="none"/>
            </w:tabs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Телефон: +7 (495) 664 8840, Факс: +7 (495) 664 8841</w:t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r>
        </w:p>
        <w:p>
          <w:pPr>
            <w:ind w:left="1168" w:right="1167"/>
            <w:jc w:val="center"/>
            <w:widowControl w:val="off"/>
            <w:tabs>
              <w:tab w:val="left" w:pos="8931" w:leader="none"/>
            </w:tabs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www.interrao-zakupki.ru</w:t>
          </w:r>
          <w:r>
            <w:rPr>
              <w:sz w:val="18"/>
              <w:szCs w:val="18"/>
              <w:lang w:eastAsia="en-US"/>
            </w:rPr>
          </w:r>
          <w:r>
            <w:rPr>
              <w:sz w:val="18"/>
              <w:szCs w:val="18"/>
              <w:lang w:eastAsia="en-US"/>
            </w:rPr>
          </w:r>
        </w:p>
      </w:tc>
    </w:tr>
  </w:tbl>
  <w:p>
    <w:pPr>
      <w:pStyle w:val="1031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31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31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0" w:leader="none"/>
        </w:tabs>
      </w:pPr>
      <w:rPr>
        <w:rFonts w:ascii="Times New Roman" w:hAnsi="Times New Roman" w:eastAsia="Times New Roman" w:cs="Times New Roman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1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8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0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92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4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6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8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0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2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45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0" w:leader="none"/>
        </w:tabs>
      </w:pPr>
      <w:rPr>
        <w:rFonts w:ascii="Times New Roman" w:hAnsi="Times New Roman" w:eastAsia="Times New Roman" w:cs="Times New Roman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pStyle w:val="1038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</w:rPr>
    </w:lvl>
    <w:lvl w:ilvl="2">
      <w:start w:val="1"/>
      <w:numFmt w:val="decimal"/>
      <w:isLgl w:val="false"/>
      <w:suff w:val="tab"/>
      <w:lvlText w:val="%1.%2.%3"/>
      <w:lvlJc w:val="left"/>
      <w:pPr>
        <w:ind w:left="0" w:firstLine="0"/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19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21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2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26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0" w:leader="none"/>
        </w:tabs>
      </w:pPr>
      <w:rPr>
        <w:rFonts w:ascii="Times New Roman" w:hAnsi="Times New Roman" w:eastAsia="Times New Roman" w:cs="Times New Roman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29">
    <w:multiLevelType w:val="hybridMultilevel"/>
    <w:lvl w:ilvl="0">
      <w:start w:val="1"/>
      <w:numFmt w:val="decimal"/>
      <w:isLgl w:val="false"/>
      <w:suff w:val="nothing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0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4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hint="default"/>
        <w:sz w:val="28"/>
        <w:szCs w:val="28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4" w:hanging="284"/>
        <w:tabs>
          <w:tab w:val="num" w:pos="0" w:leader="none"/>
        </w:tabs>
      </w:pPr>
      <w:rPr>
        <w:rFonts w:hint="default"/>
        <w:b w:val="0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2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>
      <w:start w:val="14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34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31"/>
  </w:num>
  <w:num w:numId="4">
    <w:abstractNumId w:val="6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22"/>
  </w:num>
  <w:num w:numId="8">
    <w:abstractNumId w:val="17"/>
  </w:num>
  <w:num w:numId="9">
    <w:abstractNumId w:val="19"/>
  </w:num>
  <w:num w:numId="10">
    <w:abstractNumId w:val="20"/>
  </w:num>
  <w:num w:numId="11">
    <w:abstractNumId w:val="33"/>
  </w:num>
  <w:num w:numId="12">
    <w:abstractNumId w:val="7"/>
  </w:num>
  <w:num w:numId="13">
    <w:abstractNumId w:val="9"/>
  </w:num>
  <w:num w:numId="14">
    <w:abstractNumId w:val="1"/>
  </w:num>
  <w:num w:numId="15">
    <w:abstractNumId w:val="30"/>
  </w:num>
  <w:num w:numId="16">
    <w:abstractNumId w:val="24"/>
  </w:num>
  <w:num w:numId="17">
    <w:abstractNumId w:val="21"/>
  </w:num>
  <w:num w:numId="18">
    <w:abstractNumId w:val="27"/>
  </w:num>
  <w:num w:numId="19">
    <w:abstractNumId w:val="14"/>
  </w:num>
  <w:num w:numId="20">
    <w:abstractNumId w:val="2"/>
  </w:num>
  <w:num w:numId="21">
    <w:abstractNumId w:val="26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12"/>
  </w:num>
  <w:num w:numId="25">
    <w:abstractNumId w:val="34"/>
  </w:num>
  <w:num w:numId="26">
    <w:abstractNumId w:val="13"/>
  </w:num>
  <w:num w:numId="27">
    <w:abstractNumId w:val="32"/>
  </w:num>
  <w:num w:numId="28">
    <w:abstractNumId w:val="5"/>
  </w:num>
  <w:num w:numId="29">
    <w:abstractNumId w:val="15"/>
  </w:num>
  <w:num w:numId="30">
    <w:abstractNumId w:val="4"/>
  </w:num>
  <w:num w:numId="31">
    <w:abstractNumId w:val="25"/>
  </w:num>
  <w:num w:numId="32">
    <w:abstractNumId w:val="3"/>
  </w:num>
  <w:num w:numId="33">
    <w:abstractNumId w:val="23"/>
  </w:num>
  <w:num w:numId="34">
    <w:abstractNumId w:val="11"/>
  </w:num>
  <w:num w:numId="35">
    <w:abstractNumId w:val="0"/>
  </w:num>
  <w:num w:numId="36">
    <w:abstractNumId w:val="10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40">
    <w:name w:val="Heading 1 Char"/>
    <w:basedOn w:val="866"/>
    <w:link w:val="857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841">
    <w:name w:val="Heading 2 Char"/>
    <w:basedOn w:val="866"/>
    <w:link w:val="858"/>
    <w:uiPriority w:val="9"/>
    <w:rPr>
      <w:rFonts w:ascii="Liberation Sans" w:hAnsi="Liberation Sans" w:eastAsia="Liberation Sans" w:cs="Liberation Sans"/>
      <w:sz w:val="34"/>
    </w:rPr>
  </w:style>
  <w:style w:type="character" w:styleId="842">
    <w:name w:val="Heading 3 Char"/>
    <w:basedOn w:val="866"/>
    <w:link w:val="859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843">
    <w:name w:val="Heading 4 Char"/>
    <w:basedOn w:val="866"/>
    <w:link w:val="86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844">
    <w:name w:val="Heading 5 Char"/>
    <w:basedOn w:val="866"/>
    <w:link w:val="86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845">
    <w:name w:val="Heading 6 Char"/>
    <w:basedOn w:val="866"/>
    <w:link w:val="862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846">
    <w:name w:val="Heading 7 Char"/>
    <w:basedOn w:val="866"/>
    <w:link w:val="86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847">
    <w:name w:val="Heading 8 Char"/>
    <w:basedOn w:val="866"/>
    <w:link w:val="86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848">
    <w:name w:val="Heading 9 Char"/>
    <w:basedOn w:val="866"/>
    <w:link w:val="86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849">
    <w:name w:val="Title Char"/>
    <w:basedOn w:val="866"/>
    <w:link w:val="879"/>
    <w:uiPriority w:val="10"/>
    <w:rPr>
      <w:sz w:val="48"/>
      <w:szCs w:val="48"/>
    </w:rPr>
  </w:style>
  <w:style w:type="character" w:styleId="850">
    <w:name w:val="Subtitle Char"/>
    <w:basedOn w:val="866"/>
    <w:link w:val="881"/>
    <w:uiPriority w:val="11"/>
    <w:rPr>
      <w:sz w:val="24"/>
      <w:szCs w:val="24"/>
    </w:rPr>
  </w:style>
  <w:style w:type="character" w:styleId="851">
    <w:name w:val="Quote Char"/>
    <w:link w:val="883"/>
    <w:uiPriority w:val="29"/>
    <w:rPr>
      <w:i/>
    </w:rPr>
  </w:style>
  <w:style w:type="character" w:styleId="852">
    <w:name w:val="Intense Quote Char"/>
    <w:link w:val="885"/>
    <w:uiPriority w:val="30"/>
    <w:rPr>
      <w:i/>
    </w:rPr>
  </w:style>
  <w:style w:type="character" w:styleId="853">
    <w:name w:val="Caption Char"/>
    <w:basedOn w:val="866"/>
    <w:link w:val="889"/>
    <w:uiPriority w:val="35"/>
    <w:rPr>
      <w:b/>
      <w:bCs/>
      <w:color w:val="4f81bd" w:themeColor="accent1"/>
      <w:sz w:val="18"/>
      <w:szCs w:val="18"/>
    </w:rPr>
  </w:style>
  <w:style w:type="character" w:styleId="854">
    <w:name w:val="Footnote Text Char"/>
    <w:link w:val="1016"/>
    <w:uiPriority w:val="99"/>
    <w:rPr>
      <w:sz w:val="18"/>
    </w:rPr>
  </w:style>
  <w:style w:type="character" w:styleId="855">
    <w:name w:val="Endnote Text Char"/>
    <w:link w:val="1018"/>
    <w:uiPriority w:val="99"/>
    <w:rPr>
      <w:sz w:val="20"/>
    </w:rPr>
  </w:style>
  <w:style w:type="paragraph" w:styleId="856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57">
    <w:name w:val="Heading 1"/>
    <w:basedOn w:val="856"/>
    <w:next w:val="856"/>
    <w:link w:val="869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paragraph" w:styleId="858">
    <w:name w:val="Heading 2"/>
    <w:basedOn w:val="856"/>
    <w:next w:val="856"/>
    <w:link w:val="870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paragraph" w:styleId="859">
    <w:name w:val="Heading 3"/>
    <w:basedOn w:val="856"/>
    <w:next w:val="856"/>
    <w:link w:val="871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860">
    <w:name w:val="Heading 4"/>
    <w:basedOn w:val="856"/>
    <w:next w:val="856"/>
    <w:link w:val="87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861">
    <w:name w:val="Heading 5"/>
    <w:basedOn w:val="856"/>
    <w:next w:val="856"/>
    <w:link w:val="87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</w:rPr>
  </w:style>
  <w:style w:type="paragraph" w:styleId="862">
    <w:name w:val="Heading 6"/>
    <w:basedOn w:val="856"/>
    <w:next w:val="856"/>
    <w:link w:val="874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863">
    <w:name w:val="Heading 7"/>
    <w:basedOn w:val="856"/>
    <w:next w:val="856"/>
    <w:link w:val="875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864">
    <w:name w:val="Heading 8"/>
    <w:basedOn w:val="856"/>
    <w:next w:val="856"/>
    <w:link w:val="876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865">
    <w:name w:val="Heading 9"/>
    <w:basedOn w:val="856"/>
    <w:next w:val="856"/>
    <w:link w:val="877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866" w:default="1">
    <w:name w:val="Default Paragraph Font"/>
    <w:uiPriority w:val="1"/>
    <w:semiHidden/>
    <w:unhideWhenUsed/>
  </w:style>
  <w:style w:type="table" w:styleId="86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8" w:default="1">
    <w:name w:val="No List"/>
    <w:uiPriority w:val="99"/>
    <w:semiHidden/>
    <w:unhideWhenUsed/>
  </w:style>
  <w:style w:type="character" w:styleId="869" w:customStyle="1">
    <w:name w:val="Заголовок 1 Знак"/>
    <w:basedOn w:val="866"/>
    <w:link w:val="857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870" w:customStyle="1">
    <w:name w:val="Заголовок 2 Знак"/>
    <w:basedOn w:val="866"/>
    <w:link w:val="858"/>
    <w:uiPriority w:val="9"/>
    <w:rPr>
      <w:rFonts w:ascii="Liberation Sans" w:hAnsi="Liberation Sans" w:eastAsia="Liberation Sans" w:cs="Liberation Sans"/>
      <w:sz w:val="34"/>
    </w:rPr>
  </w:style>
  <w:style w:type="character" w:styleId="871" w:customStyle="1">
    <w:name w:val="Заголовок 3 Знак"/>
    <w:basedOn w:val="866"/>
    <w:link w:val="859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872" w:customStyle="1">
    <w:name w:val="Заголовок 4 Знак"/>
    <w:basedOn w:val="866"/>
    <w:link w:val="86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873" w:customStyle="1">
    <w:name w:val="Заголовок 5 Знак"/>
    <w:basedOn w:val="866"/>
    <w:link w:val="86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874" w:customStyle="1">
    <w:name w:val="Заголовок 6 Знак"/>
    <w:basedOn w:val="866"/>
    <w:link w:val="862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875" w:customStyle="1">
    <w:name w:val="Заголовок 7 Знак"/>
    <w:basedOn w:val="866"/>
    <w:link w:val="86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876" w:customStyle="1">
    <w:name w:val="Заголовок 8 Знак"/>
    <w:basedOn w:val="866"/>
    <w:link w:val="86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877" w:customStyle="1">
    <w:name w:val="Заголовок 9 Знак"/>
    <w:basedOn w:val="866"/>
    <w:link w:val="86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878">
    <w:name w:val="No Spacing"/>
    <w:uiPriority w:val="1"/>
    <w:qFormat/>
    <w:pPr>
      <w:spacing w:after="0" w:line="240" w:lineRule="auto"/>
    </w:pPr>
  </w:style>
  <w:style w:type="paragraph" w:styleId="879">
    <w:name w:val="Title"/>
    <w:basedOn w:val="856"/>
    <w:next w:val="856"/>
    <w:link w:val="88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80" w:customStyle="1">
    <w:name w:val="Заголовок Знак"/>
    <w:basedOn w:val="866"/>
    <w:link w:val="879"/>
    <w:uiPriority w:val="10"/>
    <w:rPr>
      <w:sz w:val="48"/>
      <w:szCs w:val="48"/>
    </w:rPr>
  </w:style>
  <w:style w:type="paragraph" w:styleId="881">
    <w:name w:val="Subtitle"/>
    <w:basedOn w:val="856"/>
    <w:next w:val="856"/>
    <w:link w:val="882"/>
    <w:uiPriority w:val="11"/>
    <w:qFormat/>
    <w:pPr>
      <w:spacing w:before="200" w:after="200"/>
    </w:pPr>
  </w:style>
  <w:style w:type="character" w:styleId="882" w:customStyle="1">
    <w:name w:val="Подзаголовок Знак"/>
    <w:basedOn w:val="866"/>
    <w:link w:val="881"/>
    <w:uiPriority w:val="11"/>
    <w:rPr>
      <w:sz w:val="24"/>
      <w:szCs w:val="24"/>
    </w:rPr>
  </w:style>
  <w:style w:type="paragraph" w:styleId="883">
    <w:name w:val="Quote"/>
    <w:basedOn w:val="856"/>
    <w:next w:val="856"/>
    <w:link w:val="884"/>
    <w:uiPriority w:val="29"/>
    <w:qFormat/>
    <w:pPr>
      <w:ind w:left="720" w:right="720"/>
    </w:pPr>
    <w:rPr>
      <w:i/>
    </w:rPr>
  </w:style>
  <w:style w:type="character" w:styleId="884" w:customStyle="1">
    <w:name w:val="Цитата 2 Знак"/>
    <w:link w:val="883"/>
    <w:uiPriority w:val="29"/>
    <w:rPr>
      <w:i/>
    </w:rPr>
  </w:style>
  <w:style w:type="paragraph" w:styleId="885">
    <w:name w:val="Intense Quote"/>
    <w:basedOn w:val="856"/>
    <w:next w:val="856"/>
    <w:link w:val="88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86" w:customStyle="1">
    <w:name w:val="Выделенная цитата Знак"/>
    <w:link w:val="885"/>
    <w:uiPriority w:val="30"/>
    <w:rPr>
      <w:i/>
    </w:rPr>
  </w:style>
  <w:style w:type="character" w:styleId="887" w:customStyle="1">
    <w:name w:val="Header Char"/>
    <w:basedOn w:val="866"/>
    <w:uiPriority w:val="99"/>
  </w:style>
  <w:style w:type="character" w:styleId="888" w:customStyle="1">
    <w:name w:val="Footer Char"/>
    <w:basedOn w:val="866"/>
    <w:uiPriority w:val="99"/>
  </w:style>
  <w:style w:type="paragraph" w:styleId="889">
    <w:name w:val="Caption"/>
    <w:basedOn w:val="856"/>
    <w:next w:val="856"/>
    <w:link w:val="89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90" w:customStyle="1">
    <w:name w:val="Название объекта Знак"/>
    <w:basedOn w:val="866"/>
    <w:link w:val="889"/>
    <w:uiPriority w:val="35"/>
    <w:rPr>
      <w:b/>
      <w:bCs/>
      <w:color w:val="4f81bd" w:themeColor="accent1"/>
      <w:sz w:val="18"/>
      <w:szCs w:val="18"/>
    </w:rPr>
  </w:style>
  <w:style w:type="table" w:styleId="891" w:customStyle="1">
    <w:name w:val="Table Grid Light"/>
    <w:basedOn w:val="867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92">
    <w:name w:val="Plain Table 1"/>
    <w:basedOn w:val="867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893">
    <w:name w:val="Plain Table 2"/>
    <w:basedOn w:val="867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894">
    <w:name w:val="Plain Table 3"/>
    <w:basedOn w:val="86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95">
    <w:name w:val="Plain Table 4"/>
    <w:basedOn w:val="86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6">
    <w:name w:val="Plain Table 5"/>
    <w:basedOn w:val="86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97">
    <w:name w:val="Grid Table 1 Light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8" w:customStyle="1">
    <w:name w:val="Grid Table 1 Light - Accent 1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9" w:customStyle="1">
    <w:name w:val="Grid Table 1 Light - Accent 2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0" w:customStyle="1">
    <w:name w:val="Grid Table 1 Light - Accent 3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1" w:customStyle="1">
    <w:name w:val="Grid Table 1 Light - Accent 4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2" w:customStyle="1">
    <w:name w:val="Grid Table 1 Light - Accent 5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3" w:customStyle="1">
    <w:name w:val="Grid Table 1 Light - Accent 6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4">
    <w:name w:val="Grid Table 2"/>
    <w:basedOn w:val="8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 w:customStyle="1">
    <w:name w:val="Grid Table 2 - Accent 1"/>
    <w:basedOn w:val="8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 w:customStyle="1">
    <w:name w:val="Grid Table 2 - Accent 2"/>
    <w:basedOn w:val="8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 w:customStyle="1">
    <w:name w:val="Grid Table 2 - Accent 3"/>
    <w:basedOn w:val="8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 w:customStyle="1">
    <w:name w:val="Grid Table 2 - Accent 4"/>
    <w:basedOn w:val="8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 w:customStyle="1">
    <w:name w:val="Grid Table 2 - Accent 5"/>
    <w:basedOn w:val="8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 w:customStyle="1">
    <w:name w:val="Grid Table 2 - Accent 6"/>
    <w:basedOn w:val="8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1">
    <w:name w:val="Grid Table 3"/>
    <w:basedOn w:val="8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 w:customStyle="1">
    <w:name w:val="Grid Table 3 - Accent 1"/>
    <w:basedOn w:val="8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3" w:customStyle="1">
    <w:name w:val="Grid Table 3 - Accent 2"/>
    <w:basedOn w:val="8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 w:customStyle="1">
    <w:name w:val="Grid Table 3 - Accent 3"/>
    <w:basedOn w:val="8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 w:customStyle="1">
    <w:name w:val="Grid Table 3 - Accent 4"/>
    <w:basedOn w:val="8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 w:customStyle="1">
    <w:name w:val="Grid Table 3 - Accent 5"/>
    <w:basedOn w:val="8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7" w:customStyle="1">
    <w:name w:val="Grid Table 3 - Accent 6"/>
    <w:basedOn w:val="8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8">
    <w:name w:val="Grid Table 4"/>
    <w:basedOn w:val="867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19" w:customStyle="1">
    <w:name w:val="Grid Table 4 - Accent 1"/>
    <w:basedOn w:val="867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920" w:customStyle="1">
    <w:name w:val="Grid Table 4 - Accent 2"/>
    <w:basedOn w:val="867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921" w:customStyle="1">
    <w:name w:val="Grid Table 4 - Accent 3"/>
    <w:basedOn w:val="867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922" w:customStyle="1">
    <w:name w:val="Grid Table 4 - Accent 4"/>
    <w:basedOn w:val="867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923" w:customStyle="1">
    <w:name w:val="Grid Table 4 - Accent 5"/>
    <w:basedOn w:val="867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924" w:customStyle="1">
    <w:name w:val="Grid Table 4 - Accent 6"/>
    <w:basedOn w:val="867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925">
    <w:name w:val="Grid Table 5 Dark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926" w:customStyle="1">
    <w:name w:val="Grid Table 5 Dark- Accent 1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927" w:customStyle="1">
    <w:name w:val="Grid Table 5 Dark - Accent 2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928" w:customStyle="1">
    <w:name w:val="Grid Table 5 Dark - Accent 3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929" w:customStyle="1">
    <w:name w:val="Grid Table 5 Dark- Accent 4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930" w:customStyle="1">
    <w:name w:val="Grid Table 5 Dark - Accent 5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931" w:customStyle="1">
    <w:name w:val="Grid Table 5 Dark - Accent 6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932">
    <w:name w:val="Grid Table 6 Colorful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933" w:customStyle="1">
    <w:name w:val="Grid Table 6 Colorful - Accent 1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934" w:customStyle="1">
    <w:name w:val="Grid Table 6 Colorful - Accent 2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935" w:customStyle="1">
    <w:name w:val="Grid Table 6 Colorful - Accent 3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936" w:customStyle="1">
    <w:name w:val="Grid Table 6 Colorful - Accent 4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937" w:customStyle="1">
    <w:name w:val="Grid Table 6 Colorful - Accent 5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38" w:customStyle="1">
    <w:name w:val="Grid Table 6 Colorful - Accent 6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39">
    <w:name w:val="Grid Table 7 Colorful"/>
    <w:basedOn w:val="8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0" w:customStyle="1">
    <w:name w:val="Grid Table 7 Colorful - Accent 1"/>
    <w:basedOn w:val="8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1" w:customStyle="1">
    <w:name w:val="Grid Table 7 Colorful - Accent 2"/>
    <w:basedOn w:val="8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2" w:customStyle="1">
    <w:name w:val="Grid Table 7 Colorful - Accent 3"/>
    <w:basedOn w:val="8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3" w:customStyle="1">
    <w:name w:val="Grid Table 7 Colorful - Accent 4"/>
    <w:basedOn w:val="8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4" w:customStyle="1">
    <w:name w:val="Grid Table 7 Colorful - Accent 5"/>
    <w:basedOn w:val="8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5" w:customStyle="1">
    <w:name w:val="Grid Table 7 Colorful - Accent 6"/>
    <w:basedOn w:val="8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6">
    <w:name w:val="List Table 1 Light"/>
    <w:basedOn w:val="86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7" w:customStyle="1">
    <w:name w:val="List Table 1 Light - Accent 1"/>
    <w:basedOn w:val="86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8" w:customStyle="1">
    <w:name w:val="List Table 1 Light - Accent 2"/>
    <w:basedOn w:val="86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9" w:customStyle="1">
    <w:name w:val="List Table 1 Light - Accent 3"/>
    <w:basedOn w:val="86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0" w:customStyle="1">
    <w:name w:val="List Table 1 Light - Accent 4"/>
    <w:basedOn w:val="86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1" w:customStyle="1">
    <w:name w:val="List Table 1 Light - Accent 5"/>
    <w:basedOn w:val="86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2" w:customStyle="1">
    <w:name w:val="List Table 1 Light - Accent 6"/>
    <w:basedOn w:val="86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3">
    <w:name w:val="List Table 2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954" w:customStyle="1">
    <w:name w:val="List Table 2 - Accent 1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955" w:customStyle="1">
    <w:name w:val="List Table 2 - Accent 2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956" w:customStyle="1">
    <w:name w:val="List Table 2 - Accent 3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957" w:customStyle="1">
    <w:name w:val="List Table 2 - Accent 4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958" w:customStyle="1">
    <w:name w:val="List Table 2 - Accent 5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959" w:customStyle="1">
    <w:name w:val="List Table 2 - Accent 6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960">
    <w:name w:val="List Table 3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1" w:customStyle="1">
    <w:name w:val="List Table 3 - Accent 1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2" w:customStyle="1">
    <w:name w:val="List Table 3 - Accent 2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3" w:customStyle="1">
    <w:name w:val="List Table 3 - Accent 3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4" w:customStyle="1">
    <w:name w:val="List Table 3 - Accent 4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5" w:customStyle="1">
    <w:name w:val="List Table 3 - Accent 5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6" w:customStyle="1">
    <w:name w:val="List Table 3 - Accent 6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7">
    <w:name w:val="List Table 4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8" w:customStyle="1">
    <w:name w:val="List Table 4 - Accent 1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9" w:customStyle="1">
    <w:name w:val="List Table 4 - Accent 2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0" w:customStyle="1">
    <w:name w:val="List Table 4 - Accent 3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1" w:customStyle="1">
    <w:name w:val="List Table 4 - Accent 4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2" w:customStyle="1">
    <w:name w:val="List Table 4 - Accent 5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3" w:customStyle="1">
    <w:name w:val="List Table 4 - Accent 6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4">
    <w:name w:val="List Table 5 Dark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975" w:customStyle="1">
    <w:name w:val="List Table 5 Dark - Accent 1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976" w:customStyle="1">
    <w:name w:val="List Table 5 Dark - Accent 2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977" w:customStyle="1">
    <w:name w:val="List Table 5 Dark - Accent 3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978" w:customStyle="1">
    <w:name w:val="List Table 5 Dark - Accent 4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979" w:customStyle="1">
    <w:name w:val="List Table 5 Dark - Accent 5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980" w:customStyle="1">
    <w:name w:val="List Table 5 Dark - Accent 6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981">
    <w:name w:val="List Table 6 Colorful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82" w:customStyle="1">
    <w:name w:val="List Table 6 Colorful - Accent 1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83" w:customStyle="1">
    <w:name w:val="List Table 6 Colorful - Accent 2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984" w:customStyle="1">
    <w:name w:val="List Table 6 Colorful - Accent 3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985" w:customStyle="1">
    <w:name w:val="List Table 6 Colorful - Accent 4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986" w:customStyle="1">
    <w:name w:val="List Table 6 Colorful - Accent 5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987" w:customStyle="1">
    <w:name w:val="List Table 6 Colorful - Accent 6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988">
    <w:name w:val="List Table 7 Colorful"/>
    <w:basedOn w:val="86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9" w:customStyle="1">
    <w:name w:val="List Table 7 Colorful - Accent 1"/>
    <w:basedOn w:val="86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0" w:customStyle="1">
    <w:name w:val="List Table 7 Colorful - Accent 2"/>
    <w:basedOn w:val="86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1" w:customStyle="1">
    <w:name w:val="List Table 7 Colorful - Accent 3"/>
    <w:basedOn w:val="86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2" w:customStyle="1">
    <w:name w:val="List Table 7 Colorful - Accent 4"/>
    <w:basedOn w:val="86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3" w:customStyle="1">
    <w:name w:val="List Table 7 Colorful - Accent 5"/>
    <w:basedOn w:val="86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4" w:customStyle="1">
    <w:name w:val="List Table 7 Colorful - Accent 6"/>
    <w:basedOn w:val="86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5" w:customStyle="1">
    <w:name w:val="Lined - Accent"/>
    <w:basedOn w:val="8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96" w:customStyle="1">
    <w:name w:val="Lined - Accent 1"/>
    <w:basedOn w:val="8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97" w:customStyle="1">
    <w:name w:val="Lined - Accent 2"/>
    <w:basedOn w:val="8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98" w:customStyle="1">
    <w:name w:val="Lined - Accent 3"/>
    <w:basedOn w:val="8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99" w:customStyle="1">
    <w:name w:val="Lined - Accent 4"/>
    <w:basedOn w:val="8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1000" w:customStyle="1">
    <w:name w:val="Lined - Accent 5"/>
    <w:basedOn w:val="8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1001" w:customStyle="1">
    <w:name w:val="Lined - Accent 6"/>
    <w:basedOn w:val="8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1002" w:customStyle="1">
    <w:name w:val="Bordered &amp; Lined - Accent"/>
    <w:basedOn w:val="8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003" w:customStyle="1">
    <w:name w:val="Bordered &amp; Lined - Accent 1"/>
    <w:basedOn w:val="8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1004" w:customStyle="1">
    <w:name w:val="Bordered &amp; Lined - Accent 2"/>
    <w:basedOn w:val="8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1005" w:customStyle="1">
    <w:name w:val="Bordered &amp; Lined - Accent 3"/>
    <w:basedOn w:val="8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1006" w:customStyle="1">
    <w:name w:val="Bordered &amp; Lined - Accent 4"/>
    <w:basedOn w:val="8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1007" w:customStyle="1">
    <w:name w:val="Bordered &amp; Lined - Accent 5"/>
    <w:basedOn w:val="8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1008" w:customStyle="1">
    <w:name w:val="Bordered &amp; Lined - Accent 6"/>
    <w:basedOn w:val="8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1009" w:customStyle="1">
    <w:name w:val="Bordered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1010" w:customStyle="1">
    <w:name w:val="Bordered - Accent 1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1011" w:customStyle="1">
    <w:name w:val="Bordered - Accent 2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1012" w:customStyle="1">
    <w:name w:val="Bordered - Accent 3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1013" w:customStyle="1">
    <w:name w:val="Bordered - Accent 4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1014" w:customStyle="1">
    <w:name w:val="Bordered - Accent 5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1015" w:customStyle="1">
    <w:name w:val="Bordered - Accent 6"/>
    <w:basedOn w:val="8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1016">
    <w:name w:val="footnote text"/>
    <w:basedOn w:val="856"/>
    <w:link w:val="1017"/>
    <w:uiPriority w:val="99"/>
    <w:semiHidden/>
    <w:unhideWhenUsed/>
    <w:pPr>
      <w:spacing w:after="40"/>
    </w:pPr>
    <w:rPr>
      <w:sz w:val="18"/>
    </w:rPr>
  </w:style>
  <w:style w:type="character" w:styleId="1017" w:customStyle="1">
    <w:name w:val="Текст сноски Знак"/>
    <w:link w:val="1016"/>
    <w:uiPriority w:val="99"/>
    <w:rPr>
      <w:sz w:val="18"/>
    </w:rPr>
  </w:style>
  <w:style w:type="paragraph" w:styleId="1018">
    <w:name w:val="endnote text"/>
    <w:basedOn w:val="856"/>
    <w:link w:val="1019"/>
    <w:uiPriority w:val="99"/>
    <w:semiHidden/>
    <w:unhideWhenUsed/>
    <w:rPr>
      <w:sz w:val="20"/>
    </w:rPr>
  </w:style>
  <w:style w:type="character" w:styleId="1019" w:customStyle="1">
    <w:name w:val="Текст концевой сноски Знак"/>
    <w:link w:val="1018"/>
    <w:uiPriority w:val="99"/>
    <w:rPr>
      <w:sz w:val="20"/>
    </w:rPr>
  </w:style>
  <w:style w:type="character" w:styleId="1020">
    <w:name w:val="endnote reference"/>
    <w:basedOn w:val="866"/>
    <w:uiPriority w:val="99"/>
    <w:semiHidden/>
    <w:unhideWhenUsed/>
    <w:rPr>
      <w:vertAlign w:val="superscript"/>
    </w:rPr>
  </w:style>
  <w:style w:type="paragraph" w:styleId="1021">
    <w:name w:val="toc 1"/>
    <w:basedOn w:val="856"/>
    <w:next w:val="856"/>
    <w:uiPriority w:val="39"/>
    <w:unhideWhenUsed/>
    <w:pPr>
      <w:spacing w:after="57"/>
    </w:pPr>
  </w:style>
  <w:style w:type="paragraph" w:styleId="1022">
    <w:name w:val="toc 2"/>
    <w:basedOn w:val="856"/>
    <w:next w:val="856"/>
    <w:uiPriority w:val="39"/>
    <w:unhideWhenUsed/>
    <w:pPr>
      <w:ind w:left="283"/>
      <w:spacing w:after="57"/>
    </w:pPr>
  </w:style>
  <w:style w:type="paragraph" w:styleId="1023">
    <w:name w:val="toc 4"/>
    <w:basedOn w:val="856"/>
    <w:next w:val="856"/>
    <w:uiPriority w:val="39"/>
    <w:unhideWhenUsed/>
    <w:pPr>
      <w:ind w:left="850"/>
      <w:spacing w:after="57"/>
    </w:pPr>
  </w:style>
  <w:style w:type="paragraph" w:styleId="1024">
    <w:name w:val="toc 5"/>
    <w:basedOn w:val="856"/>
    <w:next w:val="856"/>
    <w:uiPriority w:val="39"/>
    <w:unhideWhenUsed/>
    <w:pPr>
      <w:ind w:left="1134"/>
      <w:spacing w:after="57"/>
    </w:pPr>
  </w:style>
  <w:style w:type="paragraph" w:styleId="1025">
    <w:name w:val="toc 6"/>
    <w:basedOn w:val="856"/>
    <w:next w:val="856"/>
    <w:uiPriority w:val="39"/>
    <w:unhideWhenUsed/>
    <w:pPr>
      <w:ind w:left="1417"/>
      <w:spacing w:after="57"/>
    </w:pPr>
  </w:style>
  <w:style w:type="paragraph" w:styleId="1026">
    <w:name w:val="toc 7"/>
    <w:basedOn w:val="856"/>
    <w:next w:val="856"/>
    <w:uiPriority w:val="39"/>
    <w:unhideWhenUsed/>
    <w:pPr>
      <w:ind w:left="1701"/>
      <w:spacing w:after="57"/>
    </w:pPr>
  </w:style>
  <w:style w:type="paragraph" w:styleId="1027">
    <w:name w:val="toc 8"/>
    <w:basedOn w:val="856"/>
    <w:next w:val="856"/>
    <w:uiPriority w:val="39"/>
    <w:unhideWhenUsed/>
    <w:pPr>
      <w:ind w:left="1984"/>
      <w:spacing w:after="57"/>
    </w:pPr>
  </w:style>
  <w:style w:type="paragraph" w:styleId="1028">
    <w:name w:val="toc 9"/>
    <w:basedOn w:val="856"/>
    <w:next w:val="856"/>
    <w:uiPriority w:val="39"/>
    <w:unhideWhenUsed/>
    <w:pPr>
      <w:ind w:left="2268"/>
      <w:spacing w:after="57"/>
    </w:pPr>
  </w:style>
  <w:style w:type="paragraph" w:styleId="1029">
    <w:name w:val="TOC Heading"/>
    <w:uiPriority w:val="39"/>
    <w:unhideWhenUsed/>
  </w:style>
  <w:style w:type="paragraph" w:styleId="1030">
    <w:name w:val="table of figures"/>
    <w:basedOn w:val="856"/>
    <w:next w:val="856"/>
    <w:uiPriority w:val="99"/>
    <w:unhideWhenUsed/>
  </w:style>
  <w:style w:type="paragraph" w:styleId="1031">
    <w:name w:val="Header"/>
    <w:basedOn w:val="856"/>
    <w:link w:val="1032"/>
    <w:uiPriority w:val="99"/>
    <w:pPr>
      <w:tabs>
        <w:tab w:val="center" w:pos="4677" w:leader="none"/>
        <w:tab w:val="right" w:pos="9355" w:leader="none"/>
      </w:tabs>
    </w:pPr>
  </w:style>
  <w:style w:type="character" w:styleId="1032" w:customStyle="1">
    <w:name w:val="Верхний колонтитул Знак"/>
    <w:basedOn w:val="866"/>
    <w:link w:val="1031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33">
    <w:name w:val="Balloon Text"/>
    <w:basedOn w:val="856"/>
    <w:link w:val="1034"/>
    <w:uiPriority w:val="99"/>
    <w:semiHidden/>
    <w:unhideWhenUsed/>
    <w:rPr>
      <w:rFonts w:ascii="Tahoma" w:hAnsi="Tahoma" w:cs="Tahoma"/>
      <w:sz w:val="16"/>
      <w:szCs w:val="16"/>
    </w:rPr>
  </w:style>
  <w:style w:type="character" w:styleId="1034" w:customStyle="1">
    <w:name w:val="Текст выноски Знак"/>
    <w:basedOn w:val="866"/>
    <w:link w:val="1033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character" w:styleId="1035">
    <w:name w:val="Hyperlink"/>
    <w:basedOn w:val="866"/>
    <w:uiPriority w:val="99"/>
    <w:unhideWhenUsed/>
    <w:rPr>
      <w:color w:val="0000ff" w:themeColor="hyperlink"/>
      <w:u w:val="single"/>
    </w:rPr>
  </w:style>
  <w:style w:type="paragraph" w:styleId="1036">
    <w:name w:val="Footer"/>
    <w:basedOn w:val="856"/>
    <w:link w:val="103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37" w:customStyle="1">
    <w:name w:val="Нижний колонтитул Знак"/>
    <w:basedOn w:val="866"/>
    <w:link w:val="1036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38">
    <w:name w:val="List Number"/>
    <w:basedOn w:val="856"/>
    <w:uiPriority w:val="99"/>
    <w:unhideWhenUsed/>
    <w:pPr>
      <w:numPr>
        <w:ilvl w:val="0"/>
        <w:numId w:val="2"/>
      </w:numPr>
      <w:contextualSpacing/>
    </w:pPr>
  </w:style>
  <w:style w:type="character" w:styleId="1039">
    <w:name w:val="footnote reference"/>
    <w:basedOn w:val="866"/>
    <w:rPr>
      <w:vertAlign w:val="superscript"/>
    </w:rPr>
  </w:style>
  <w:style w:type="paragraph" w:styleId="1040">
    <w:name w:val="List Paragraph"/>
    <w:basedOn w:val="856"/>
    <w:link w:val="1046"/>
    <w:uiPriority w:val="34"/>
    <w:qFormat/>
    <w:pPr>
      <w:contextualSpacing/>
      <w:ind w:left="720"/>
    </w:pPr>
  </w:style>
  <w:style w:type="paragraph" w:styleId="1041" w:customStyle="1">
    <w:name w:val="Style12"/>
    <w:basedOn w:val="856"/>
    <w:pPr>
      <w:ind w:firstLine="691"/>
      <w:jc w:val="both"/>
      <w:spacing w:line="317" w:lineRule="exact"/>
      <w:widowControl w:val="off"/>
    </w:pPr>
  </w:style>
  <w:style w:type="character" w:styleId="1042" w:customStyle="1">
    <w:name w:val="Font Style128"/>
    <w:rPr>
      <w:rFonts w:hint="default" w:ascii="Times New Roman" w:hAnsi="Times New Roman" w:cs="Times New Roman"/>
      <w:color w:val="000000"/>
      <w:sz w:val="26"/>
      <w:szCs w:val="26"/>
    </w:rPr>
  </w:style>
  <w:style w:type="table" w:styleId="1043">
    <w:name w:val="Table Grid"/>
    <w:basedOn w:val="867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044">
    <w:name w:val="toc 3"/>
    <w:basedOn w:val="856"/>
    <w:next w:val="856"/>
    <w:semiHidden/>
    <w:pPr>
      <w:ind w:left="1979" w:right="1134" w:hanging="902"/>
      <w:spacing w:after="120"/>
      <w:tabs>
        <w:tab w:val="left" w:pos="1980" w:leader="none"/>
        <w:tab w:val="right" w:pos="10195" w:leader="dot"/>
      </w:tabs>
    </w:pPr>
    <w:rPr>
      <w:iCs/>
    </w:rPr>
  </w:style>
  <w:style w:type="character" w:styleId="1045">
    <w:name w:val="FollowedHyperlink"/>
    <w:rPr>
      <w:color w:val="800080"/>
      <w:u w:val="single"/>
    </w:rPr>
  </w:style>
  <w:style w:type="character" w:styleId="1046" w:customStyle="1">
    <w:name w:val="Абзац списка Знак"/>
    <w:link w:val="1040"/>
    <w:uiPriority w:val="34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47">
    <w:name w:val="page number"/>
    <w:rPr>
      <w:rFonts w:ascii="Times New Roman" w:hAnsi="Times New Roman"/>
      <w:sz w:val="20"/>
    </w:rPr>
  </w:style>
  <w:style w:type="character" w:styleId="1048">
    <w:name w:val="annotation reference"/>
    <w:basedOn w:val="866"/>
    <w:uiPriority w:val="99"/>
    <w:semiHidden/>
    <w:unhideWhenUsed/>
    <w:rPr>
      <w:sz w:val="16"/>
      <w:szCs w:val="16"/>
    </w:rPr>
  </w:style>
  <w:style w:type="paragraph" w:styleId="1049">
    <w:name w:val="annotation text"/>
    <w:basedOn w:val="856"/>
    <w:link w:val="1050"/>
    <w:uiPriority w:val="99"/>
    <w:semiHidden/>
    <w:unhideWhenUsed/>
    <w:rPr>
      <w:sz w:val="20"/>
      <w:szCs w:val="20"/>
    </w:rPr>
  </w:style>
  <w:style w:type="character" w:styleId="1050" w:customStyle="1">
    <w:name w:val="Текст примечания Знак"/>
    <w:basedOn w:val="866"/>
    <w:link w:val="1049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51">
    <w:name w:val="annotation subject"/>
    <w:basedOn w:val="1049"/>
    <w:next w:val="1049"/>
    <w:link w:val="1052"/>
    <w:uiPriority w:val="99"/>
    <w:semiHidden/>
    <w:unhideWhenUsed/>
    <w:rPr>
      <w:b/>
      <w:bCs/>
    </w:rPr>
  </w:style>
  <w:style w:type="character" w:styleId="1052" w:customStyle="1">
    <w:name w:val="Тема примечания Знак"/>
    <w:basedOn w:val="1050"/>
    <w:link w:val="1051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Inter RAO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prokopchuk_ob</cp:lastModifiedBy>
  <cp:revision>4</cp:revision>
  <dcterms:created xsi:type="dcterms:W3CDTF">2026-05-14T07:53:00Z</dcterms:created>
  <dcterms:modified xsi:type="dcterms:W3CDTF">2026-07-06T06:55:27Z</dcterms:modified>
</cp:coreProperties>
</file>