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bookmarkStart w:id="0" w:name="_GoBack"/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8"/>
        <w:gridCol w:w="4475"/>
      </w:tblGrid>
      <w:tr w:rsidR="001C7422" w:rsidRPr="007836C0" w:rsidTr="009967B6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9967B6">
        <w:trPr>
          <w:trHeight w:val="1050"/>
        </w:trPr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475" w:type="dxa"/>
          </w:tcPr>
          <w:p w:rsidR="001C7422" w:rsidRPr="007836C0" w:rsidRDefault="008D4B85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6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7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A16EA4" w:rsidP="00A16EA4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10</w:t>
            </w:r>
            <w:r w:rsidR="0035329A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329A">
              <w:rPr>
                <w:b/>
                <w:i/>
                <w:sz w:val="24"/>
                <w:szCs w:val="24"/>
                <w:lang w:val="en-US"/>
              </w:rPr>
              <w:t>ию</w:t>
            </w:r>
            <w:proofErr w:type="spellEnd"/>
            <w:r>
              <w:rPr>
                <w:b/>
                <w:i/>
                <w:sz w:val="24"/>
                <w:szCs w:val="24"/>
              </w:rPr>
              <w:t>ля</w:t>
            </w:r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9967B6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9967B6">
        <w:tc>
          <w:tcPr>
            <w:tcW w:w="9923" w:type="dxa"/>
            <w:gridSpan w:val="2"/>
          </w:tcPr>
          <w:p w:rsidR="008D0B62" w:rsidRPr="00A16EA4" w:rsidRDefault="008D0B62" w:rsidP="0035329A">
            <w:pPr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A16EA4" w:rsidRDefault="001C7422" w:rsidP="0035329A">
            <w:pPr>
              <w:ind w:left="113" w:right="113" w:hanging="31"/>
              <w:jc w:val="both"/>
              <w:rPr>
                <w:sz w:val="24"/>
                <w:szCs w:val="24"/>
              </w:rPr>
            </w:pPr>
            <w:r w:rsidRPr="00A16EA4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053AF9" w:rsidRPr="00A16EA4" w:rsidRDefault="001C7422" w:rsidP="0035329A">
            <w:pPr>
              <w:ind w:left="113" w:right="113" w:hanging="3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16EA4">
              <w:rPr>
                <w:b/>
                <w:bCs/>
                <w:i/>
                <w:iCs/>
                <w:sz w:val="24"/>
                <w:szCs w:val="24"/>
              </w:rPr>
              <w:t>В голосовании по вопросам повестки дня заседания Сов</w:t>
            </w:r>
            <w:r w:rsidR="00AE1D8E" w:rsidRPr="00A16EA4">
              <w:rPr>
                <w:b/>
                <w:bCs/>
                <w:i/>
                <w:iCs/>
                <w:sz w:val="24"/>
                <w:szCs w:val="24"/>
              </w:rPr>
              <w:t xml:space="preserve">ета директоров приняли участие </w:t>
            </w:r>
            <w:r w:rsidR="00A16EA4" w:rsidRPr="00A16EA4"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A16EA4">
              <w:rPr>
                <w:b/>
                <w:bCs/>
                <w:i/>
                <w:iCs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1C7422" w:rsidRPr="00A16EA4" w:rsidRDefault="00053AF9" w:rsidP="0035329A">
            <w:pPr>
              <w:ind w:left="113" w:right="113" w:hanging="3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16EA4">
              <w:rPr>
                <w:b/>
                <w:i/>
                <w:sz w:val="24"/>
                <w:szCs w:val="24"/>
              </w:rPr>
              <w:t xml:space="preserve">Член Совета директоров </w:t>
            </w:r>
            <w:proofErr w:type="spellStart"/>
            <w:r w:rsidRPr="00A16EA4">
              <w:rPr>
                <w:b/>
                <w:i/>
                <w:sz w:val="24"/>
                <w:szCs w:val="24"/>
              </w:rPr>
              <w:t>Криличевский</w:t>
            </w:r>
            <w:proofErr w:type="spellEnd"/>
            <w:r w:rsidRPr="00A16EA4">
              <w:rPr>
                <w:b/>
                <w:i/>
                <w:sz w:val="24"/>
                <w:szCs w:val="24"/>
              </w:rPr>
              <w:t xml:space="preserve"> Е.В. выбыл из состава Совета директоров</w:t>
            </w:r>
            <w:r w:rsidR="00EA2408" w:rsidRPr="00A16EA4">
              <w:rPr>
                <w:b/>
                <w:i/>
                <w:sz w:val="24"/>
                <w:szCs w:val="24"/>
              </w:rPr>
              <w:t>-</w:t>
            </w:r>
            <w:r w:rsidRPr="00A16EA4">
              <w:rPr>
                <w:b/>
                <w:i/>
                <w:sz w:val="24"/>
                <w:szCs w:val="24"/>
              </w:rPr>
              <w:t xml:space="preserve"> Уведомление от 25.05.2020 б/н. </w:t>
            </w:r>
            <w:r w:rsidR="001C7422" w:rsidRPr="00A16EA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C7422" w:rsidRPr="00A16EA4" w:rsidRDefault="001C7422" w:rsidP="0035329A">
            <w:pPr>
              <w:tabs>
                <w:tab w:val="left" w:pos="9573"/>
              </w:tabs>
              <w:autoSpaceDE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A16EA4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A16EA4" w:rsidRDefault="001C7422" w:rsidP="0035329A">
            <w:pPr>
              <w:autoSpaceDE/>
              <w:autoSpaceDN/>
              <w:ind w:left="113" w:right="113" w:hanging="31"/>
              <w:contextualSpacing/>
              <w:jc w:val="both"/>
              <w:rPr>
                <w:sz w:val="24"/>
                <w:szCs w:val="24"/>
              </w:rPr>
            </w:pPr>
          </w:p>
          <w:p w:rsidR="001C7422" w:rsidRPr="00A16EA4" w:rsidRDefault="001C7422" w:rsidP="0035329A">
            <w:pPr>
              <w:autoSpaceDE/>
              <w:autoSpaceDN/>
              <w:ind w:left="113" w:right="113" w:hanging="31"/>
              <w:contextualSpacing/>
              <w:jc w:val="both"/>
              <w:rPr>
                <w:sz w:val="24"/>
                <w:szCs w:val="24"/>
              </w:rPr>
            </w:pPr>
            <w:r w:rsidRPr="00A16EA4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1C7422" w:rsidRPr="00A16EA4" w:rsidRDefault="001C7422" w:rsidP="0035329A">
            <w:pPr>
              <w:widowControl w:val="0"/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A16EA4" w:rsidRDefault="001C7422" w:rsidP="0035329A">
            <w:pPr>
              <w:widowControl w:val="0"/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A16EA4">
              <w:rPr>
                <w:sz w:val="24"/>
                <w:szCs w:val="24"/>
              </w:rPr>
              <w:t xml:space="preserve">По </w:t>
            </w:r>
            <w:r w:rsidR="0035329A" w:rsidRPr="00A16EA4">
              <w:rPr>
                <w:sz w:val="24"/>
                <w:szCs w:val="24"/>
              </w:rPr>
              <w:t>1-му</w:t>
            </w:r>
            <w:r w:rsidR="00A16EA4" w:rsidRPr="00A16EA4">
              <w:rPr>
                <w:sz w:val="24"/>
                <w:szCs w:val="24"/>
              </w:rPr>
              <w:t>, 2-му, 3-му</w:t>
            </w:r>
            <w:r w:rsidR="00053AF9" w:rsidRPr="00A16EA4">
              <w:rPr>
                <w:sz w:val="24"/>
                <w:szCs w:val="24"/>
              </w:rPr>
              <w:t xml:space="preserve"> </w:t>
            </w:r>
            <w:r w:rsidR="0035329A" w:rsidRPr="00A16EA4">
              <w:rPr>
                <w:sz w:val="24"/>
                <w:szCs w:val="24"/>
              </w:rPr>
              <w:t>вопросу</w:t>
            </w:r>
            <w:r w:rsidRPr="00A16EA4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1C7422" w:rsidRPr="00A16EA4" w:rsidRDefault="00E86E85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A16EA4">
              <w:rPr>
                <w:sz w:val="24"/>
                <w:szCs w:val="24"/>
              </w:rPr>
              <w:t xml:space="preserve"> «за» - </w:t>
            </w:r>
            <w:r w:rsidR="00A16EA4" w:rsidRPr="00A16EA4">
              <w:rPr>
                <w:sz w:val="24"/>
                <w:szCs w:val="24"/>
              </w:rPr>
              <w:t>7</w:t>
            </w:r>
            <w:r w:rsidR="001C7422" w:rsidRPr="00A16EA4">
              <w:rPr>
                <w:sz w:val="24"/>
                <w:szCs w:val="24"/>
              </w:rPr>
              <w:t xml:space="preserve"> голосов,</w:t>
            </w:r>
          </w:p>
          <w:p w:rsidR="001C7422" w:rsidRPr="00A16EA4" w:rsidRDefault="00E86E85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A16EA4">
              <w:rPr>
                <w:sz w:val="24"/>
                <w:szCs w:val="24"/>
              </w:rPr>
              <w:t>«против»- нет</w:t>
            </w:r>
            <w:r w:rsidR="001C7422" w:rsidRPr="00A16EA4">
              <w:rPr>
                <w:sz w:val="24"/>
                <w:szCs w:val="24"/>
              </w:rPr>
              <w:t>,</w:t>
            </w:r>
          </w:p>
          <w:p w:rsidR="001C7422" w:rsidRPr="00A16EA4" w:rsidRDefault="001C7422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A16EA4">
              <w:rPr>
                <w:sz w:val="24"/>
                <w:szCs w:val="24"/>
              </w:rPr>
              <w:t>«воздержался» - нет.</w:t>
            </w:r>
          </w:p>
          <w:p w:rsidR="00E86E85" w:rsidRPr="00A16EA4" w:rsidRDefault="00E86E85" w:rsidP="00E86E85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A16EA4" w:rsidRDefault="001C7422" w:rsidP="006E7C86">
            <w:pPr>
              <w:suppressAutoHyphens/>
              <w:autoSpaceDE/>
              <w:autoSpaceDN/>
              <w:ind w:left="113" w:right="113" w:hanging="31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A16EA4">
              <w:rPr>
                <w:bCs/>
                <w:i/>
                <w:sz w:val="24"/>
                <w:szCs w:val="24"/>
              </w:rPr>
              <w:t>Квалификация голосования по</w:t>
            </w:r>
            <w:r w:rsidR="00096E06" w:rsidRPr="00A16EA4">
              <w:rPr>
                <w:bCs/>
                <w:i/>
                <w:sz w:val="24"/>
                <w:szCs w:val="24"/>
              </w:rPr>
              <w:t xml:space="preserve"> 1</w:t>
            </w:r>
            <w:r w:rsidR="00E86E85" w:rsidRPr="00A16EA4">
              <w:rPr>
                <w:bCs/>
                <w:i/>
                <w:sz w:val="24"/>
                <w:szCs w:val="24"/>
              </w:rPr>
              <w:t>,2,</w:t>
            </w:r>
            <w:r w:rsidR="00A16EA4" w:rsidRPr="00A16EA4">
              <w:rPr>
                <w:bCs/>
                <w:i/>
                <w:sz w:val="24"/>
                <w:szCs w:val="24"/>
              </w:rPr>
              <w:t>3</w:t>
            </w:r>
            <w:r w:rsidR="00096E06" w:rsidRPr="00A16EA4">
              <w:rPr>
                <w:bCs/>
                <w:i/>
                <w:sz w:val="24"/>
                <w:szCs w:val="24"/>
              </w:rPr>
              <w:t xml:space="preserve"> вопросу</w:t>
            </w:r>
            <w:r w:rsidRPr="00A16EA4">
              <w:rPr>
                <w:bCs/>
                <w:i/>
                <w:sz w:val="24"/>
                <w:szCs w:val="24"/>
              </w:rPr>
              <w:t xml:space="preserve"> повестки дня: в соответствии с п.15.3. ст. 15 Устава ПАО «Сара</w:t>
            </w:r>
            <w:r w:rsidR="00EA2408" w:rsidRPr="00A16EA4">
              <w:rPr>
                <w:bCs/>
                <w:i/>
                <w:sz w:val="24"/>
                <w:szCs w:val="24"/>
              </w:rPr>
              <w:t>товэнерго» решение по указанным вопросам</w:t>
            </w:r>
            <w:r w:rsidRPr="00A16EA4">
              <w:rPr>
                <w:bCs/>
                <w:i/>
                <w:sz w:val="24"/>
                <w:szCs w:val="24"/>
              </w:rPr>
              <w:t xml:space="preserve"> принимается большинством голосов членов Совета директоров Общества</w:t>
            </w:r>
            <w:r w:rsidRPr="00A16EA4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E86E85" w:rsidRPr="00A16EA4" w:rsidRDefault="00E86E85" w:rsidP="006E7C86">
            <w:pPr>
              <w:suppressAutoHyphens/>
              <w:autoSpaceDE/>
              <w:autoSpaceDN/>
              <w:ind w:left="113" w:right="113" w:hanging="31"/>
              <w:jc w:val="both"/>
              <w:rPr>
                <w:bCs/>
                <w:i/>
                <w:sz w:val="24"/>
                <w:szCs w:val="24"/>
              </w:rPr>
            </w:pPr>
          </w:p>
          <w:p w:rsidR="00EA2408" w:rsidRPr="00A16EA4" w:rsidRDefault="001C7422" w:rsidP="0035329A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hanging="31"/>
              <w:jc w:val="both"/>
              <w:rPr>
                <w:b/>
                <w:sz w:val="24"/>
                <w:szCs w:val="24"/>
              </w:rPr>
            </w:pPr>
            <w:r w:rsidRPr="00A16EA4">
              <w:rPr>
                <w:sz w:val="24"/>
                <w:szCs w:val="24"/>
              </w:rPr>
              <w:lastRenderedPageBreak/>
              <w:t>Содержание решений, принятых советом директоров (наблюдательным советом) эмитента:</w:t>
            </w:r>
            <w:bookmarkStart w:id="1" w:name="_Hlk39080227"/>
          </w:p>
          <w:bookmarkEnd w:id="1"/>
          <w:p w:rsidR="0035329A" w:rsidRPr="00A16EA4" w:rsidRDefault="0035329A" w:rsidP="0035329A">
            <w:pPr>
              <w:ind w:left="113" w:right="113"/>
              <w:jc w:val="both"/>
              <w:rPr>
                <w:sz w:val="24"/>
                <w:szCs w:val="24"/>
              </w:rPr>
            </w:pPr>
          </w:p>
          <w:p w:rsidR="00A16EA4" w:rsidRPr="00A16EA4" w:rsidRDefault="00A16EA4" w:rsidP="00A16EA4">
            <w:pPr>
              <w:shd w:val="clear" w:color="auto" w:fill="FFFFFF"/>
              <w:tabs>
                <w:tab w:val="left" w:pos="398"/>
              </w:tabs>
              <w:spacing w:line="228" w:lineRule="auto"/>
              <w:ind w:left="114" w:right="14"/>
              <w:jc w:val="both"/>
              <w:rPr>
                <w:color w:val="000000"/>
                <w:sz w:val="24"/>
                <w:szCs w:val="24"/>
              </w:rPr>
            </w:pPr>
            <w:r w:rsidRPr="00A16EA4">
              <w:rPr>
                <w:b/>
                <w:sz w:val="24"/>
                <w:szCs w:val="24"/>
              </w:rPr>
              <w:t xml:space="preserve">1.ВОПРОС: </w:t>
            </w:r>
            <w:r w:rsidRPr="00A16EA4">
              <w:rPr>
                <w:color w:val="000000"/>
                <w:sz w:val="24"/>
                <w:szCs w:val="24"/>
              </w:rPr>
              <w:t>Об определении условий трудового договора с Генеральным директором ПАО «Саратовэнерго» и определении лица, уполномоченного на подписание трудового договора с Генеральным директором.</w:t>
            </w:r>
          </w:p>
          <w:p w:rsidR="00A16EA4" w:rsidRPr="00A16EA4" w:rsidRDefault="00A16EA4" w:rsidP="00A16EA4">
            <w:pPr>
              <w:shd w:val="clear" w:color="auto" w:fill="FFFFFF"/>
              <w:tabs>
                <w:tab w:val="left" w:pos="398"/>
              </w:tabs>
              <w:spacing w:line="228" w:lineRule="auto"/>
              <w:ind w:left="114" w:right="14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A16EA4">
              <w:rPr>
                <w:b/>
                <w:bCs/>
                <w:snapToGrid w:val="0"/>
                <w:sz w:val="24"/>
                <w:szCs w:val="24"/>
              </w:rPr>
              <w:t>Принятое решение:</w:t>
            </w:r>
            <w:r w:rsidRPr="00A16EA4">
              <w:rPr>
                <w:b/>
                <w:bCs/>
                <w:snapToGrid w:val="0"/>
                <w:sz w:val="24"/>
                <w:szCs w:val="24"/>
              </w:rPr>
              <w:t xml:space="preserve"> </w:t>
            </w:r>
          </w:p>
          <w:p w:rsidR="00A16EA4" w:rsidRPr="00A16EA4" w:rsidRDefault="00A16EA4" w:rsidP="00A16EA4">
            <w:pPr>
              <w:numPr>
                <w:ilvl w:val="0"/>
                <w:numId w:val="9"/>
              </w:numPr>
              <w:tabs>
                <w:tab w:val="num" w:pos="0"/>
                <w:tab w:val="left" w:pos="398"/>
                <w:tab w:val="left" w:pos="1134"/>
              </w:tabs>
              <w:autoSpaceDE/>
              <w:autoSpaceDN/>
              <w:ind w:left="114" w:firstLine="0"/>
              <w:jc w:val="both"/>
              <w:rPr>
                <w:color w:val="000000"/>
                <w:sz w:val="24"/>
                <w:szCs w:val="24"/>
              </w:rPr>
            </w:pPr>
            <w:r w:rsidRPr="00A16EA4">
              <w:rPr>
                <w:color w:val="000000"/>
                <w:sz w:val="24"/>
                <w:szCs w:val="24"/>
              </w:rPr>
              <w:t xml:space="preserve">Определить условия </w:t>
            </w:r>
            <w:bookmarkStart w:id="2" w:name="_Hlk44080198"/>
            <w:r w:rsidRPr="00A16EA4">
              <w:rPr>
                <w:color w:val="000000"/>
                <w:sz w:val="24"/>
                <w:szCs w:val="24"/>
              </w:rPr>
              <w:t>дополнительного соглашения № 4</w:t>
            </w:r>
            <w:bookmarkEnd w:id="2"/>
            <w:r w:rsidRPr="00A16EA4">
              <w:rPr>
                <w:color w:val="000000"/>
                <w:sz w:val="24"/>
                <w:szCs w:val="24"/>
              </w:rPr>
              <w:t xml:space="preserve"> к трудовому договору с Генеральным директором ПАО «Саратовэнерго» Щербаковым Алексеем Анатольевичем от 22.03.2019 № 1-ца согласно Приложению № 1.</w:t>
            </w:r>
          </w:p>
          <w:p w:rsidR="00A16EA4" w:rsidRPr="00A16EA4" w:rsidRDefault="00A16EA4" w:rsidP="00A16EA4">
            <w:pPr>
              <w:numPr>
                <w:ilvl w:val="0"/>
                <w:numId w:val="9"/>
              </w:numPr>
              <w:tabs>
                <w:tab w:val="num" w:pos="0"/>
                <w:tab w:val="left" w:pos="398"/>
                <w:tab w:val="left" w:pos="1134"/>
              </w:tabs>
              <w:autoSpaceDE/>
              <w:autoSpaceDN/>
              <w:ind w:left="114" w:firstLine="0"/>
              <w:jc w:val="both"/>
              <w:rPr>
                <w:color w:val="000000"/>
                <w:sz w:val="24"/>
                <w:szCs w:val="24"/>
              </w:rPr>
            </w:pPr>
            <w:r w:rsidRPr="00A16EA4">
              <w:rPr>
                <w:color w:val="000000"/>
                <w:sz w:val="24"/>
                <w:szCs w:val="24"/>
              </w:rPr>
              <w:t xml:space="preserve">Уполномочить Председателя Совета директоров ПАО «Саратовэнерго» Орлова Дмитрия Станиславовича подписать от имени ПАО «Саратовэнерго» дополнительное соглашение № 4 к трудовому договору с Генеральным директором ПАО «Саратовэнерго». </w:t>
            </w:r>
          </w:p>
          <w:p w:rsidR="00A16EA4" w:rsidRPr="00A16EA4" w:rsidRDefault="00A16EA4" w:rsidP="00A16EA4">
            <w:pPr>
              <w:tabs>
                <w:tab w:val="left" w:pos="398"/>
              </w:tabs>
              <w:ind w:left="114"/>
              <w:jc w:val="both"/>
              <w:rPr>
                <w:bCs/>
                <w:color w:val="000000"/>
                <w:sz w:val="24"/>
                <w:szCs w:val="24"/>
              </w:rPr>
            </w:pPr>
            <w:r w:rsidRPr="00A16EA4">
              <w:rPr>
                <w:b/>
                <w:sz w:val="24"/>
                <w:szCs w:val="24"/>
              </w:rPr>
              <w:t xml:space="preserve">2.ВОПРОС: </w:t>
            </w:r>
            <w:r w:rsidRPr="00A16EA4">
              <w:rPr>
                <w:bCs/>
                <w:color w:val="000000"/>
                <w:sz w:val="24"/>
                <w:szCs w:val="24"/>
              </w:rPr>
              <w:t>Об утверждении программы страховой защиты ПАО «Саратовэнерго» на 2021 год.</w:t>
            </w:r>
          </w:p>
          <w:p w:rsidR="00A16EA4" w:rsidRPr="00A16EA4" w:rsidRDefault="00A16EA4" w:rsidP="00A16EA4">
            <w:pPr>
              <w:shd w:val="clear" w:color="auto" w:fill="FFFFFF"/>
              <w:tabs>
                <w:tab w:val="left" w:pos="398"/>
              </w:tabs>
              <w:spacing w:line="228" w:lineRule="auto"/>
              <w:ind w:left="114" w:right="14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A16EA4"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A16EA4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A16EA4" w:rsidRPr="00A16EA4" w:rsidRDefault="00A16EA4" w:rsidP="00A16EA4">
            <w:pPr>
              <w:tabs>
                <w:tab w:val="num" w:pos="0"/>
                <w:tab w:val="left" w:pos="398"/>
              </w:tabs>
              <w:ind w:left="114"/>
              <w:jc w:val="both"/>
              <w:rPr>
                <w:rFonts w:eastAsia="SimSun" w:cs="Mangal"/>
                <w:bCs/>
                <w:kern w:val="1"/>
                <w:sz w:val="24"/>
                <w:szCs w:val="24"/>
                <w:lang w:eastAsia="en-GB" w:bidi="hi-IN"/>
              </w:rPr>
            </w:pPr>
            <w:r w:rsidRPr="00A16EA4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 xml:space="preserve">Утвердить </w:t>
            </w:r>
            <w:bookmarkStart w:id="3" w:name="_Hlk44079721"/>
            <w:r w:rsidRPr="00A16EA4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 xml:space="preserve">программу страховой защиты ПАО «Саратовэнерго» </w:t>
            </w:r>
            <w:r w:rsidRPr="00A16EA4">
              <w:rPr>
                <w:rFonts w:eastAsia="SimSun" w:cs="Mangal"/>
                <w:bCs/>
                <w:kern w:val="1"/>
                <w:sz w:val="24"/>
                <w:szCs w:val="24"/>
                <w:lang w:eastAsia="en-GB" w:bidi="hi-IN"/>
              </w:rPr>
              <w:t xml:space="preserve">на 2021 год </w:t>
            </w:r>
            <w:bookmarkEnd w:id="3"/>
            <w:r w:rsidRPr="00A16EA4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>согласно Приложению №2.</w:t>
            </w:r>
          </w:p>
          <w:p w:rsidR="00A16EA4" w:rsidRPr="00A16EA4" w:rsidRDefault="00A16EA4" w:rsidP="00A16EA4">
            <w:pPr>
              <w:tabs>
                <w:tab w:val="num" w:pos="0"/>
                <w:tab w:val="left" w:pos="398"/>
              </w:tabs>
              <w:ind w:left="114" w:right="-7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16EA4">
              <w:rPr>
                <w:b/>
                <w:sz w:val="24"/>
                <w:szCs w:val="24"/>
              </w:rPr>
              <w:t xml:space="preserve">3.ВОПРОС: </w:t>
            </w:r>
            <w:bookmarkStart w:id="4" w:name="_Hlk28677046"/>
            <w:r w:rsidRPr="00A16EA4">
              <w:rPr>
                <w:rFonts w:eastAsia="Calibri"/>
                <w:sz w:val="24"/>
                <w:szCs w:val="24"/>
              </w:rPr>
              <w:t xml:space="preserve">Об утверждении внутренних документов Общества. </w:t>
            </w:r>
            <w:bookmarkEnd w:id="4"/>
          </w:p>
          <w:p w:rsidR="00A16EA4" w:rsidRPr="00A16EA4" w:rsidRDefault="00A16EA4" w:rsidP="00A16EA4">
            <w:pPr>
              <w:tabs>
                <w:tab w:val="num" w:pos="0"/>
                <w:tab w:val="left" w:pos="398"/>
              </w:tabs>
              <w:ind w:left="114" w:right="-7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A16EA4"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A16EA4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A16EA4" w:rsidRPr="00A16EA4" w:rsidRDefault="00A16EA4" w:rsidP="00A16EA4">
            <w:pPr>
              <w:tabs>
                <w:tab w:val="num" w:pos="0"/>
                <w:tab w:val="left" w:pos="398"/>
              </w:tabs>
              <w:ind w:left="114"/>
              <w:jc w:val="both"/>
              <w:rPr>
                <w:color w:val="000000"/>
                <w:sz w:val="24"/>
                <w:szCs w:val="24"/>
              </w:rPr>
            </w:pPr>
            <w:bookmarkStart w:id="5" w:name="_Hlk41644655"/>
            <w:r w:rsidRPr="00A16EA4">
              <w:rPr>
                <w:color w:val="000000"/>
                <w:sz w:val="24"/>
                <w:szCs w:val="24"/>
              </w:rPr>
              <w:t>Утвердить Политику информационной безопасности, согласно приложению №3.</w:t>
            </w:r>
          </w:p>
          <w:bookmarkEnd w:id="5"/>
          <w:p w:rsidR="00E86E85" w:rsidRPr="008D4B85" w:rsidRDefault="00E86E85" w:rsidP="0035329A">
            <w:pPr>
              <w:ind w:left="113" w:right="113"/>
              <w:jc w:val="both"/>
              <w:rPr>
                <w:sz w:val="24"/>
                <w:szCs w:val="24"/>
                <w:lang w:val="en-US"/>
              </w:rPr>
            </w:pPr>
          </w:p>
          <w:p w:rsidR="001C7422" w:rsidRPr="00A16EA4" w:rsidRDefault="001C7422" w:rsidP="0035329A">
            <w:pPr>
              <w:autoSpaceDE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A16EA4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A16EA4" w:rsidRPr="00A16EA4">
              <w:rPr>
                <w:b/>
                <w:i/>
                <w:sz w:val="24"/>
                <w:szCs w:val="24"/>
              </w:rPr>
              <w:t>09</w:t>
            </w:r>
            <w:r w:rsidR="0035329A" w:rsidRPr="00A16EA4">
              <w:rPr>
                <w:b/>
                <w:i/>
                <w:sz w:val="24"/>
                <w:szCs w:val="24"/>
              </w:rPr>
              <w:t xml:space="preserve"> ию</w:t>
            </w:r>
            <w:r w:rsidR="00A16EA4" w:rsidRPr="00A16EA4">
              <w:rPr>
                <w:b/>
                <w:i/>
                <w:sz w:val="24"/>
                <w:szCs w:val="24"/>
              </w:rPr>
              <w:t>ля</w:t>
            </w:r>
            <w:r w:rsidRPr="00A16EA4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A16EA4" w:rsidRDefault="001C7422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A16EA4" w:rsidRDefault="0035329A" w:rsidP="0035329A">
            <w:pPr>
              <w:pStyle w:val="a3"/>
              <w:autoSpaceDE/>
              <w:autoSpaceDN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A16EA4">
              <w:rPr>
                <w:sz w:val="24"/>
                <w:szCs w:val="24"/>
              </w:rPr>
              <w:t xml:space="preserve">2.5. </w:t>
            </w:r>
            <w:r w:rsidR="001C7422" w:rsidRPr="00A16EA4">
              <w:rPr>
                <w:sz w:val="24"/>
                <w:szCs w:val="24"/>
              </w:rPr>
              <w:t xml:space="preserve">Дата составления и номер протокола заседания совета директоров (наблюдательного совета) эмитента, на котором приняты соответствующие </w:t>
            </w:r>
            <w:proofErr w:type="gramStart"/>
            <w:r w:rsidR="001C7422" w:rsidRPr="00A16EA4">
              <w:rPr>
                <w:sz w:val="24"/>
                <w:szCs w:val="24"/>
              </w:rPr>
              <w:t>решения:</w:t>
            </w:r>
            <w:r w:rsidR="005132D3" w:rsidRPr="00A16EA4">
              <w:rPr>
                <w:sz w:val="24"/>
                <w:szCs w:val="24"/>
              </w:rPr>
              <w:t xml:space="preserve"> </w:t>
            </w:r>
            <w:r w:rsidR="001C7422" w:rsidRPr="00A16EA4">
              <w:rPr>
                <w:b/>
                <w:i/>
                <w:sz w:val="24"/>
                <w:szCs w:val="24"/>
              </w:rPr>
              <w:t xml:space="preserve"> Протокол</w:t>
            </w:r>
            <w:proofErr w:type="gramEnd"/>
            <w:r w:rsidR="001C7422" w:rsidRPr="00A16EA4">
              <w:rPr>
                <w:b/>
                <w:i/>
                <w:sz w:val="24"/>
                <w:szCs w:val="24"/>
              </w:rPr>
              <w:t xml:space="preserve"> заседания Совета</w:t>
            </w:r>
            <w:r w:rsidR="000C0814" w:rsidRPr="00A16EA4">
              <w:rPr>
                <w:b/>
                <w:i/>
                <w:sz w:val="24"/>
                <w:szCs w:val="24"/>
              </w:rPr>
              <w:t xml:space="preserve"> директоров эмитента от </w:t>
            </w:r>
            <w:r w:rsidR="00A16EA4" w:rsidRPr="00A16EA4">
              <w:rPr>
                <w:b/>
                <w:i/>
                <w:sz w:val="24"/>
                <w:szCs w:val="24"/>
              </w:rPr>
              <w:t>10</w:t>
            </w:r>
            <w:r w:rsidR="000C0814" w:rsidRPr="00A16EA4">
              <w:rPr>
                <w:b/>
                <w:i/>
                <w:sz w:val="24"/>
                <w:szCs w:val="24"/>
              </w:rPr>
              <w:t xml:space="preserve"> ию</w:t>
            </w:r>
            <w:r w:rsidR="00A16EA4" w:rsidRPr="00A16EA4">
              <w:rPr>
                <w:b/>
                <w:i/>
                <w:sz w:val="24"/>
                <w:szCs w:val="24"/>
              </w:rPr>
              <w:t>ля</w:t>
            </w:r>
            <w:r w:rsidR="000C0814" w:rsidRPr="00A16EA4">
              <w:rPr>
                <w:b/>
                <w:i/>
                <w:sz w:val="24"/>
                <w:szCs w:val="24"/>
              </w:rPr>
              <w:t xml:space="preserve"> 2020г., №26</w:t>
            </w:r>
            <w:r w:rsidR="00A16EA4" w:rsidRPr="00A16EA4">
              <w:rPr>
                <w:b/>
                <w:i/>
                <w:sz w:val="24"/>
                <w:szCs w:val="24"/>
              </w:rPr>
              <w:t>3</w:t>
            </w:r>
            <w:r w:rsidR="001C7422" w:rsidRPr="00A16EA4">
              <w:rPr>
                <w:b/>
                <w:i/>
                <w:sz w:val="24"/>
                <w:szCs w:val="24"/>
              </w:rPr>
              <w:t>.</w:t>
            </w:r>
          </w:p>
          <w:p w:rsidR="00FA6824" w:rsidRPr="00A16EA4" w:rsidRDefault="00FA6824" w:rsidP="0035329A">
            <w:pPr>
              <w:pStyle w:val="a3"/>
              <w:tabs>
                <w:tab w:val="left" w:pos="254"/>
                <w:tab w:val="left" w:pos="396"/>
              </w:tabs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FA6824" w:rsidRPr="00A16EA4" w:rsidRDefault="00FA6824" w:rsidP="0035329A">
            <w:pPr>
              <w:pStyle w:val="a3"/>
              <w:tabs>
                <w:tab w:val="left" w:pos="254"/>
                <w:tab w:val="left" w:pos="396"/>
              </w:tabs>
              <w:ind w:left="113" w:right="113" w:hanging="31"/>
              <w:jc w:val="both"/>
              <w:rPr>
                <w:sz w:val="24"/>
                <w:szCs w:val="24"/>
              </w:rPr>
            </w:pPr>
            <w:r w:rsidRPr="00A16EA4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A16EA4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1C7422" w:rsidRPr="00A16EA4" w:rsidRDefault="001C7422" w:rsidP="0035329A">
            <w:pPr>
              <w:adjustRightInd w:val="0"/>
              <w:ind w:left="113" w:right="113" w:hanging="31"/>
              <w:jc w:val="both"/>
              <w:rPr>
                <w:sz w:val="24"/>
                <w:szCs w:val="24"/>
              </w:rPr>
            </w:pPr>
          </w:p>
        </w:tc>
      </w:tr>
      <w:tr w:rsidR="001C7422" w:rsidRPr="007836C0" w:rsidTr="009967B6">
        <w:trPr>
          <w:cantSplit/>
        </w:trPr>
        <w:tc>
          <w:tcPr>
            <w:tcW w:w="9923" w:type="dxa"/>
            <w:gridSpan w:val="2"/>
          </w:tcPr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9967B6">
        <w:trPr>
          <w:cantSplit/>
        </w:trPr>
        <w:tc>
          <w:tcPr>
            <w:tcW w:w="9923" w:type="dxa"/>
            <w:gridSpan w:val="2"/>
            <w:vAlign w:val="bottom"/>
          </w:tcPr>
          <w:p w:rsidR="001C7422" w:rsidRPr="00AE1D8E" w:rsidRDefault="001C7422" w:rsidP="00AE1D8E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EA2408" w:rsidRDefault="001C7422" w:rsidP="00EA2408">
            <w:pPr>
              <w:autoSpaceDE/>
              <w:autoSpaceDN/>
              <w:ind w:left="113" w:right="113" w:firstLine="29"/>
              <w:rPr>
                <w:b/>
                <w:i/>
                <w:sz w:val="24"/>
                <w:szCs w:val="24"/>
                <w:lang w:eastAsia="en-US"/>
              </w:rPr>
            </w:pPr>
            <w:r w:rsidRPr="00AE1D8E">
              <w:rPr>
                <w:sz w:val="24"/>
                <w:szCs w:val="24"/>
              </w:rPr>
              <w:t xml:space="preserve">3.1. </w:t>
            </w:r>
            <w:r w:rsidR="00EA2408" w:rsidRPr="00DA1237">
              <w:rPr>
                <w:sz w:val="24"/>
                <w:szCs w:val="24"/>
                <w:lang w:eastAsia="en-US"/>
              </w:rPr>
              <w:t>3.1.</w:t>
            </w:r>
            <w:r w:rsidR="00EA2408"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 И.А. Гордеев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EA2408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0C0814">
              <w:rPr>
                <w:b/>
                <w:i/>
                <w:sz w:val="24"/>
                <w:szCs w:val="24"/>
              </w:rPr>
              <w:t xml:space="preserve">Дата: </w:t>
            </w:r>
            <w:r w:rsidR="00A16EA4">
              <w:rPr>
                <w:b/>
                <w:i/>
                <w:sz w:val="24"/>
                <w:szCs w:val="24"/>
              </w:rPr>
              <w:t>1</w:t>
            </w:r>
            <w:r w:rsidR="000C0814">
              <w:rPr>
                <w:b/>
                <w:i/>
                <w:sz w:val="24"/>
                <w:szCs w:val="24"/>
              </w:rPr>
              <w:t>0</w:t>
            </w:r>
            <w:r w:rsidR="00096E06">
              <w:rPr>
                <w:b/>
                <w:i/>
                <w:sz w:val="24"/>
                <w:szCs w:val="24"/>
              </w:rPr>
              <w:t xml:space="preserve"> ию</w:t>
            </w:r>
            <w:r w:rsidR="00A16EA4">
              <w:rPr>
                <w:b/>
                <w:i/>
                <w:sz w:val="24"/>
                <w:szCs w:val="24"/>
              </w:rPr>
              <w:t>ля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bookmarkEnd w:id="0"/>
    </w:tbl>
    <w:p w:rsidR="0037305D" w:rsidRDefault="0037305D"/>
    <w:sectPr w:rsidR="0037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8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4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7" w15:restartNumberingAfterBreak="0">
    <w:nsid w:val="36AC26DA"/>
    <w:multiLevelType w:val="hybridMultilevel"/>
    <w:tmpl w:val="CECC06D0"/>
    <w:lvl w:ilvl="0" w:tplc="8710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511342"/>
    <w:multiLevelType w:val="multilevel"/>
    <w:tmpl w:val="EB1E73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53AF9"/>
    <w:rsid w:val="00071F68"/>
    <w:rsid w:val="00096E06"/>
    <w:rsid w:val="000C0814"/>
    <w:rsid w:val="001C7422"/>
    <w:rsid w:val="002D2FE4"/>
    <w:rsid w:val="0035329A"/>
    <w:rsid w:val="0037305D"/>
    <w:rsid w:val="004E3887"/>
    <w:rsid w:val="004F77C3"/>
    <w:rsid w:val="005132D3"/>
    <w:rsid w:val="006E7C86"/>
    <w:rsid w:val="006F5FC9"/>
    <w:rsid w:val="008D0B62"/>
    <w:rsid w:val="008D4B85"/>
    <w:rsid w:val="009967B6"/>
    <w:rsid w:val="009C3D07"/>
    <w:rsid w:val="00A16EA4"/>
    <w:rsid w:val="00A665BD"/>
    <w:rsid w:val="00A75DE1"/>
    <w:rsid w:val="00A81FC7"/>
    <w:rsid w:val="00AE1D8E"/>
    <w:rsid w:val="00B610BA"/>
    <w:rsid w:val="00B75CE3"/>
    <w:rsid w:val="00BF5D2A"/>
    <w:rsid w:val="00C72ED7"/>
    <w:rsid w:val="00D2765F"/>
    <w:rsid w:val="00D41FEC"/>
    <w:rsid w:val="00DC10D5"/>
    <w:rsid w:val="00E265C4"/>
    <w:rsid w:val="00E80CA9"/>
    <w:rsid w:val="00E86E85"/>
    <w:rsid w:val="00EA2408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D9D1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7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67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tovenerg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3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A819-08C4-4A9B-A5F6-BA8F33DA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Блохина Юлия Владимировна</cp:lastModifiedBy>
  <cp:revision>5</cp:revision>
  <cp:lastPrinted>2020-07-10T08:38:00Z</cp:lastPrinted>
  <dcterms:created xsi:type="dcterms:W3CDTF">2020-06-30T14:05:00Z</dcterms:created>
  <dcterms:modified xsi:type="dcterms:W3CDTF">2020-07-10T10:34:00Z</dcterms:modified>
</cp:coreProperties>
</file>